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あきる野の匠の認定申請における誓約書兼確認同意書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ind w:left="210" w:leftChars="100"/>
        <w:rPr>
          <w:rFonts w:hint="default"/>
          <w:sz w:val="28"/>
        </w:rPr>
      </w:pPr>
      <w:r>
        <w:rPr>
          <w:rFonts w:hint="eastAsia"/>
          <w:sz w:val="28"/>
        </w:rPr>
        <w:t>１　反社会的勢力でないこと等の誓約</w:t>
      </w:r>
    </w:p>
    <w:p>
      <w:pPr>
        <w:pStyle w:val="0"/>
        <w:ind w:left="1261" w:leftChars="199" w:hanging="843" w:hangingChars="301"/>
        <w:rPr>
          <w:rFonts w:hint="default"/>
          <w:sz w:val="28"/>
        </w:rPr>
      </w:pPr>
      <w:r>
        <w:rPr>
          <w:rFonts w:hint="eastAsia"/>
          <w:sz w:val="28"/>
        </w:rPr>
        <w:t>（１）　私は、現在又は将来にわたって暴力団等反社会的勢力に属せず、又は関係を有しないことを誓約いたします。</w:t>
      </w:r>
    </w:p>
    <w:p>
      <w:pPr>
        <w:pStyle w:val="0"/>
        <w:ind w:left="1258" w:leftChars="-61" w:hanging="1386" w:hangingChars="495"/>
        <w:rPr>
          <w:rFonts w:hint="default"/>
          <w:sz w:val="28"/>
        </w:rPr>
      </w:pPr>
      <w:r>
        <w:rPr>
          <w:rFonts w:hint="eastAsia"/>
          <w:sz w:val="28"/>
        </w:rPr>
        <w:t>　　（２）　前項の誓約が虚偽であることが判明した場合、本資格の</w:t>
      </w:r>
      <w:bookmarkStart w:id="0" w:name="_GoBack"/>
      <w:bookmarkEnd w:id="0"/>
      <w:r>
        <w:rPr>
          <w:rFonts w:hint="eastAsia"/>
          <w:sz w:val="28"/>
        </w:rPr>
        <w:t>取消しを受けても異議を申しません。また、これにより損害が生じた場合は、一切私の責任といたします。</w:t>
      </w: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２　納税状況を確認することの同意</w:t>
      </w:r>
    </w:p>
    <w:p>
      <w:pPr>
        <w:pStyle w:val="0"/>
        <w:ind w:left="560" w:hanging="560" w:hangingChars="200"/>
        <w:rPr>
          <w:rFonts w:hint="default"/>
          <w:sz w:val="28"/>
        </w:rPr>
      </w:pPr>
      <w:r>
        <w:rPr>
          <w:rFonts w:hint="eastAsia"/>
          <w:sz w:val="28"/>
        </w:rPr>
        <w:t>　　　本申請に係る審査のために、市の担当職員が私の市税の納税状況について、あきる野市の公簿を確認することに同意いたします。</w:t>
      </w:r>
    </w:p>
    <w:p>
      <w:pPr>
        <w:pStyle w:val="0"/>
        <w:ind w:left="560" w:hanging="560" w:hangingChars="20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あきる野市長　殿</w:t>
      </w:r>
    </w:p>
    <w:p>
      <w:pPr>
        <w:pStyle w:val="0"/>
        <w:rPr>
          <w:rFonts w:hint="default"/>
          <w:sz w:val="28"/>
        </w:rPr>
      </w:pPr>
    </w:p>
    <w:p>
      <w:pPr>
        <w:pStyle w:val="0"/>
        <w:wordWrap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　　</w:t>
      </w:r>
    </w:p>
    <w:p>
      <w:pPr>
        <w:pStyle w:val="0"/>
        <w:wordWrap w:val="0"/>
        <w:ind w:leftChars="0" w:right="840" w:rightChars="400" w:firstLine="3419" w:firstLineChars="1221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wordWrap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事業所名　</w:t>
      </w:r>
      <w:r>
        <w:rPr>
          <w:rFonts w:hint="eastAsia"/>
          <w:sz w:val="28"/>
          <w:u w:val="single" w:color="auto"/>
        </w:rPr>
        <w:t>　　　　　　　　　　　　　</w:t>
      </w:r>
    </w:p>
    <w:p>
      <w:pPr>
        <w:pStyle w:val="0"/>
        <w:wordWrap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氏　　名　</w:t>
      </w:r>
      <w:r>
        <w:rPr>
          <w:rFonts w:hint="eastAsia"/>
          <w:sz w:val="28"/>
          <w:u w:val="single" w:color="auto"/>
        </w:rPr>
        <w:t>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0</Words>
  <Characters>259</Characters>
  <Application>JUST Note</Application>
  <Lines>19</Lines>
  <Paragraphs>11</Paragraphs>
  <Company>東京都あきる野市</Company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石川 英二</dc:creator>
  <cp:lastModifiedBy>山下　優花</cp:lastModifiedBy>
  <cp:lastPrinted>2019-12-27T02:42:24Z</cp:lastPrinted>
  <dcterms:created xsi:type="dcterms:W3CDTF">2016-12-07T05:02:00Z</dcterms:created>
  <dcterms:modified xsi:type="dcterms:W3CDTF">2022-11-30T10:53:46Z</dcterms:modified>
  <cp:revision>6</cp:revision>
</cp:coreProperties>
</file>