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sz w:val="32"/>
        </w:rPr>
      </w:pPr>
      <w:bookmarkStart w:id="0" w:name="_GoBack"/>
      <w:bookmarkEnd w:id="0"/>
      <w:r>
        <w:rPr>
          <w:rFonts w:hint="eastAsia"/>
          <w:color w:val="auto"/>
          <w:sz w:val="32"/>
        </w:rPr>
        <w:t>　契　</w:t>
      </w:r>
      <w:r>
        <w:rPr>
          <w:rFonts w:hint="eastAsia"/>
          <w:color w:val="auto"/>
          <w:sz w:val="32"/>
        </w:rPr>
        <w:t xml:space="preserve"> </w:t>
      </w:r>
      <w:r>
        <w:rPr>
          <w:rFonts w:hint="eastAsia"/>
          <w:color w:val="auto"/>
          <w:sz w:val="32"/>
        </w:rPr>
        <w:t>約　</w:t>
      </w:r>
      <w:r>
        <w:rPr>
          <w:rFonts w:hint="eastAsia"/>
          <w:color w:val="auto"/>
          <w:sz w:val="32"/>
        </w:rPr>
        <w:t xml:space="preserve"> </w:t>
      </w:r>
      <w:r>
        <w:rPr>
          <w:rFonts w:hint="eastAsia"/>
          <w:color w:val="auto"/>
          <w:sz w:val="32"/>
        </w:rPr>
        <w:t>書</w:t>
      </w:r>
    </w:p>
    <w:p>
      <w:pPr>
        <w:pStyle w:val="0"/>
        <w:rPr>
          <w:rFonts w:hint="default"/>
          <w:color w:val="auto"/>
        </w:rPr>
      </w:pPr>
    </w:p>
    <w:p>
      <w:pPr>
        <w:pStyle w:val="0"/>
        <w:rPr>
          <w:rFonts w:hint="default"/>
          <w:color w:val="auto"/>
        </w:rPr>
      </w:pPr>
      <w:r>
        <w:rPr>
          <w:rFonts w:hint="eastAsia"/>
          <w:color w:val="auto"/>
        </w:rPr>
        <w:t>１　契約件名　</w:t>
      </w:r>
      <w:r>
        <w:rPr>
          <w:rFonts w:hint="eastAsia"/>
          <w:color w:val="auto"/>
        </w:rPr>
        <w:t xml:space="preserve"> </w:t>
      </w:r>
    </w:p>
    <w:p>
      <w:pPr>
        <w:pStyle w:val="0"/>
        <w:ind w:left="420" w:leftChars="200" w:firstLine="0" w:firstLineChars="0"/>
        <w:rPr>
          <w:rFonts w:hint="default"/>
          <w:color w:val="auto"/>
        </w:rPr>
      </w:pPr>
      <w:r>
        <w:rPr>
          <w:rFonts w:hint="eastAsia"/>
          <w:color w:val="auto"/>
        </w:rPr>
        <w:t>「広報あきる野」及び「あきる野市ホームページ」（以下市ホームページという。）広告掲載事業</w:t>
      </w:r>
    </w:p>
    <w:p>
      <w:pPr>
        <w:pStyle w:val="0"/>
        <w:rPr>
          <w:rFonts w:hint="default"/>
          <w:color w:val="auto"/>
        </w:rPr>
      </w:pPr>
    </w:p>
    <w:p>
      <w:pPr>
        <w:pStyle w:val="0"/>
        <w:rPr>
          <w:rFonts w:hint="default"/>
          <w:color w:val="auto"/>
        </w:rPr>
      </w:pPr>
      <w:r>
        <w:rPr>
          <w:rFonts w:hint="eastAsia"/>
          <w:color w:val="auto"/>
        </w:rPr>
        <w:t>２　履行場所</w:t>
      </w:r>
    </w:p>
    <w:p>
      <w:pPr>
        <w:pStyle w:val="0"/>
        <w:ind w:firstLine="420" w:firstLineChars="200"/>
        <w:rPr>
          <w:rFonts w:hint="default"/>
          <w:color w:val="auto"/>
        </w:rPr>
      </w:pPr>
      <w:r>
        <w:rPr>
          <w:rFonts w:hint="eastAsia"/>
          <w:color w:val="auto"/>
        </w:rPr>
        <w:t>広報あきる野、市ホームページ</w:t>
      </w:r>
    </w:p>
    <w:p>
      <w:pPr>
        <w:pStyle w:val="0"/>
        <w:rPr>
          <w:rFonts w:hint="default"/>
          <w:color w:val="auto"/>
        </w:rPr>
      </w:pPr>
    </w:p>
    <w:p>
      <w:pPr>
        <w:pStyle w:val="0"/>
        <w:rPr>
          <w:rFonts w:hint="default"/>
          <w:color w:val="auto"/>
        </w:rPr>
      </w:pPr>
      <w:r>
        <w:rPr>
          <w:rFonts w:hint="eastAsia"/>
          <w:color w:val="auto"/>
        </w:rPr>
        <w:t>３　履行期間　</w:t>
      </w:r>
    </w:p>
    <w:p>
      <w:pPr>
        <w:pStyle w:val="0"/>
        <w:ind w:leftChars="0" w:firstLine="0" w:firstLineChars="0"/>
        <w:rPr>
          <w:rFonts w:hint="default"/>
          <w:color w:val="auto"/>
        </w:rPr>
      </w:pPr>
      <w:r>
        <w:rPr>
          <w:rFonts w:hint="eastAsia"/>
          <w:color w:val="auto"/>
        </w:rPr>
        <w:t>（１）広報あきる野　　令和８年４月１５日号から令和９年４月号まで</w:t>
      </w:r>
    </w:p>
    <w:p>
      <w:pPr>
        <w:pStyle w:val="0"/>
        <w:ind w:leftChars="0" w:firstLine="0" w:firstLineChars="0"/>
        <w:rPr>
          <w:rFonts w:hint="default"/>
          <w:color w:val="auto"/>
        </w:rPr>
      </w:pPr>
      <w:r>
        <w:rPr>
          <w:rFonts w:hint="eastAsia"/>
          <w:color w:val="auto"/>
        </w:rPr>
        <w:t>（２）市ホームページ　令和８年４月１日から令和９年３月３１日まで</w:t>
      </w:r>
    </w:p>
    <w:p>
      <w:pPr>
        <w:pStyle w:val="0"/>
        <w:rPr>
          <w:rFonts w:hint="default"/>
          <w:color w:val="auto"/>
        </w:rPr>
      </w:pPr>
    </w:p>
    <w:p>
      <w:pPr>
        <w:pStyle w:val="0"/>
        <w:rPr>
          <w:rFonts w:hint="default"/>
          <w:color w:val="auto"/>
        </w:rPr>
      </w:pPr>
      <w:r>
        <w:rPr>
          <w:rFonts w:hint="eastAsia"/>
          <w:color w:val="auto"/>
        </w:rPr>
        <w:t>４　契約金額</w:t>
      </w:r>
    </w:p>
    <w:p>
      <w:pPr>
        <w:pStyle w:val="0"/>
        <w:ind w:leftChars="0" w:firstLineChars="0"/>
        <w:rPr>
          <w:rFonts w:hint="default"/>
          <w:color w:val="auto"/>
        </w:rPr>
      </w:pPr>
    </w:p>
    <w:p>
      <w:pPr>
        <w:pStyle w:val="0"/>
        <w:ind w:leftChars="0" w:firstLineChars="0"/>
        <w:rPr>
          <w:rFonts w:hint="default"/>
          <w:color w:val="auto"/>
        </w:rPr>
      </w:pPr>
    </w:p>
    <w:p>
      <w:pPr>
        <w:pStyle w:val="0"/>
        <w:rPr>
          <w:rFonts w:hint="default"/>
          <w:color w:val="auto"/>
        </w:rPr>
      </w:pPr>
      <w:r>
        <w:rPr>
          <w:rFonts w:hint="eastAsia"/>
          <w:color w:val="auto"/>
        </w:rPr>
        <w:t>５　契約保証金　</w:t>
      </w:r>
    </w:p>
    <w:p>
      <w:pPr>
        <w:pStyle w:val="0"/>
        <w:ind w:firstLine="210" w:firstLineChars="100"/>
        <w:rPr>
          <w:rFonts w:hint="default"/>
          <w:color w:val="auto"/>
        </w:rPr>
      </w:pPr>
      <w:r>
        <w:rPr>
          <w:rFonts w:hint="eastAsia"/>
          <w:color w:val="auto"/>
        </w:rPr>
        <w:t>　免　除</w:t>
      </w:r>
    </w:p>
    <w:p>
      <w:pPr>
        <w:pStyle w:val="0"/>
        <w:tabs>
          <w:tab w:val="left" w:leader="none" w:pos="540"/>
        </w:tabs>
        <w:autoSpaceDE w:val="0"/>
        <w:autoSpaceDN w:val="0"/>
        <w:adjustRightInd w:val="0"/>
        <w:ind w:left="0" w:leftChars="0" w:firstLine="0" w:firstLineChars="0"/>
        <w:rPr>
          <w:rFonts w:hint="default"/>
          <w:color w:val="auto"/>
          <w:sz w:val="22"/>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p>
    <w:p>
      <w:pPr>
        <w:pStyle w:val="0"/>
        <w:ind w:left="210" w:leftChars="100"/>
        <w:rPr>
          <w:rFonts w:hint="default"/>
          <w:color w:val="auto"/>
        </w:rPr>
      </w:pPr>
      <w:r>
        <w:rPr>
          <w:rFonts w:hint="eastAsia"/>
          <w:color w:val="auto"/>
        </w:rPr>
        <w:t>（総則）</w:t>
      </w:r>
    </w:p>
    <w:p>
      <w:pPr>
        <w:pStyle w:val="0"/>
        <w:ind w:left="210" w:hanging="210" w:hangingChars="100"/>
        <w:rPr>
          <w:rFonts w:hint="default"/>
          <w:color w:val="auto"/>
        </w:rPr>
      </w:pPr>
      <w:r>
        <w:rPr>
          <w:rFonts w:hint="eastAsia"/>
          <w:color w:val="auto"/>
        </w:rPr>
        <w:t>第１条　発注者及び受注者は、信義を重んじ、誠実にこの契約を履行しなければならない。</w:t>
      </w:r>
    </w:p>
    <w:p>
      <w:pPr>
        <w:pStyle w:val="0"/>
        <w:ind w:left="420" w:leftChars="100" w:hanging="210" w:hangingChars="100"/>
        <w:rPr>
          <w:rFonts w:hint="default"/>
          <w:color w:val="auto"/>
        </w:rPr>
      </w:pPr>
      <w:r>
        <w:rPr>
          <w:rFonts w:hint="eastAsia"/>
          <w:color w:val="auto"/>
        </w:rPr>
        <w:t>（趣旨）</w:t>
      </w:r>
    </w:p>
    <w:p>
      <w:pPr>
        <w:pStyle w:val="0"/>
        <w:ind w:left="210" w:hanging="210" w:hangingChars="100"/>
        <w:rPr>
          <w:rFonts w:hint="default"/>
          <w:color w:val="auto"/>
        </w:rPr>
      </w:pPr>
      <w:r>
        <w:rPr>
          <w:rFonts w:hint="eastAsia"/>
          <w:color w:val="auto"/>
        </w:rPr>
        <w:t>第２条　発注者は、あきる野市広告掲載取扱要綱、広報あきる野広告掲載取扱基準及びあきる野市ホームページ広告掲載取扱基準に基づき、掲載する広告枠を販売し、受注者は、その対価を支払う。</w:t>
      </w:r>
    </w:p>
    <w:p>
      <w:pPr>
        <w:pStyle w:val="0"/>
        <w:ind w:left="420" w:leftChars="100" w:hanging="210" w:hangingChars="100"/>
        <w:rPr>
          <w:rFonts w:hint="default"/>
          <w:color w:val="auto"/>
        </w:rPr>
      </w:pPr>
      <w:r>
        <w:rPr>
          <w:rFonts w:hint="eastAsia"/>
          <w:color w:val="auto"/>
        </w:rPr>
        <w:t>（契約金の納付方法）</w:t>
      </w:r>
    </w:p>
    <w:p>
      <w:pPr>
        <w:pStyle w:val="0"/>
        <w:ind w:left="210" w:hanging="210" w:hangingChars="100"/>
        <w:rPr>
          <w:rFonts w:hint="default"/>
          <w:color w:val="auto"/>
        </w:rPr>
      </w:pPr>
      <w:r>
        <w:rPr>
          <w:rFonts w:hint="eastAsia"/>
          <w:color w:val="auto"/>
        </w:rPr>
        <w:t>第３条　受注者は、契約金を発注者の発行する納入通知書により、発注者が定める期日までに納付するものとする。</w:t>
      </w:r>
    </w:p>
    <w:p>
      <w:pPr>
        <w:pStyle w:val="0"/>
        <w:ind w:left="210" w:hanging="210" w:hangingChars="100"/>
        <w:rPr>
          <w:rFonts w:hint="default"/>
          <w:color w:val="auto"/>
        </w:rPr>
      </w:pPr>
      <w:r>
        <w:rPr>
          <w:rFonts w:hint="eastAsia"/>
          <w:color w:val="auto"/>
        </w:rPr>
        <w:t>２　受注者は、前項に規定する契約金を納付期限までに納入しないときは、当該未支払額につき、遅延日数に応じて、契約締結日における政府契約の支払遅延防止等に関する法律（昭和２４年法律第２５６号）第８条第１項の規定により決定する率を乗じて計算した額の遅延損害金を発注者に支払わなければならない。ただし、違約金の金額に１００円未満の端数が生じるとき又は１００円未満であるときは、これを切り捨てるものとする。</w:t>
      </w:r>
    </w:p>
    <w:p>
      <w:pPr>
        <w:pStyle w:val="0"/>
        <w:ind w:left="420" w:leftChars="100" w:hanging="210" w:hangingChars="100"/>
        <w:rPr>
          <w:rFonts w:hint="default"/>
          <w:color w:val="auto"/>
        </w:rPr>
      </w:pPr>
      <w:r>
        <w:rPr>
          <w:rFonts w:hint="eastAsia"/>
          <w:color w:val="auto"/>
        </w:rPr>
        <w:t>（契約金額の減額）</w:t>
      </w:r>
    </w:p>
    <w:p>
      <w:pPr>
        <w:pStyle w:val="0"/>
        <w:ind w:left="210" w:hanging="210" w:hangingChars="100"/>
        <w:rPr>
          <w:rFonts w:hint="default"/>
          <w:color w:val="auto"/>
        </w:rPr>
      </w:pPr>
      <w:r>
        <w:rPr>
          <w:rFonts w:hint="eastAsia"/>
          <w:color w:val="auto"/>
        </w:rPr>
        <w:t>第４条　発注者は、受注者の責に帰さない事由により、広告の掲載期間に当該広告を掲載しなかったときは、掲載しなかった回数に応じて、日割り計算により算出した金額を減額し、納付された金額との差額を還付する。</w:t>
      </w:r>
    </w:p>
    <w:p>
      <w:pPr>
        <w:pStyle w:val="0"/>
        <w:ind w:left="0" w:leftChars="0" w:hanging="210" w:hangingChars="100"/>
        <w:rPr>
          <w:rFonts w:hint="default"/>
          <w:color w:val="auto"/>
        </w:rPr>
      </w:pPr>
      <w:r>
        <w:rPr>
          <w:rFonts w:hint="eastAsia"/>
          <w:color w:val="auto"/>
        </w:rPr>
        <w:t>２　市ホームページについては、暦日を単位に１２時間以上の閉鎖を減額の対象とする。ただしシステムメンテナンスに要した閉鎖時間は除く。</w:t>
      </w:r>
    </w:p>
    <w:p>
      <w:pPr>
        <w:pStyle w:val="0"/>
        <w:ind w:left="210" w:leftChars="100" w:firstLine="0" w:firstLineChars="0"/>
        <w:rPr>
          <w:rFonts w:hint="default"/>
          <w:color w:val="auto"/>
        </w:rPr>
      </w:pPr>
      <w:r>
        <w:rPr>
          <w:rFonts w:hint="eastAsia"/>
          <w:color w:val="auto"/>
        </w:rPr>
        <w:t>（契約金額の増額）</w:t>
      </w:r>
    </w:p>
    <w:p>
      <w:pPr>
        <w:pStyle w:val="0"/>
        <w:ind w:left="210" w:hanging="210" w:hangingChars="100"/>
        <w:rPr>
          <w:rFonts w:hint="default"/>
          <w:color w:val="auto"/>
        </w:rPr>
      </w:pPr>
      <w:r>
        <w:rPr>
          <w:rFonts w:hint="eastAsia"/>
          <w:color w:val="auto"/>
        </w:rPr>
        <w:t>第５条　発注者は、受注者から広告枠を増枠する申請があったときは、契約金額を増額することができる。</w:t>
      </w:r>
    </w:p>
    <w:p>
      <w:pPr>
        <w:pStyle w:val="0"/>
        <w:ind w:left="210" w:hanging="210" w:hangingChars="100"/>
        <w:rPr>
          <w:rFonts w:hint="default"/>
          <w:color w:val="auto"/>
        </w:rPr>
      </w:pPr>
      <w:r>
        <w:rPr>
          <w:rFonts w:hint="eastAsia"/>
          <w:color w:val="auto"/>
        </w:rPr>
        <w:t>２　契約金額の増額は、</w:t>
      </w:r>
      <w:r>
        <w:rPr>
          <w:rFonts w:hint="eastAsia"/>
          <w:color w:val="auto"/>
          <w:sz w:val="21"/>
        </w:rPr>
        <w:t>落札金額を基に割り出される１枠１回分の単価に基づく金額</w:t>
      </w:r>
      <w:r>
        <w:rPr>
          <w:rFonts w:hint="eastAsia"/>
          <w:color w:val="auto"/>
        </w:rPr>
        <w:t>とする。</w:t>
      </w:r>
    </w:p>
    <w:p>
      <w:pPr>
        <w:pStyle w:val="0"/>
        <w:ind w:left="420" w:leftChars="100" w:hanging="210" w:hangingChars="100"/>
        <w:rPr>
          <w:rFonts w:hint="default"/>
          <w:color w:val="auto"/>
        </w:rPr>
      </w:pPr>
      <w:r>
        <w:rPr>
          <w:rFonts w:hint="eastAsia"/>
          <w:color w:val="auto"/>
        </w:rPr>
        <w:t>（協議による契約の解除）</w:t>
      </w:r>
    </w:p>
    <w:p>
      <w:pPr>
        <w:pStyle w:val="0"/>
        <w:ind w:left="210" w:hanging="210" w:hangingChars="100"/>
        <w:rPr>
          <w:rFonts w:hint="default"/>
          <w:color w:val="auto"/>
        </w:rPr>
      </w:pPr>
      <w:r>
        <w:rPr>
          <w:rFonts w:hint="eastAsia"/>
          <w:color w:val="auto"/>
        </w:rPr>
        <w:t>第６条　発注者は、必要があるときは、受注者と協議の上、この契約の全部若しくは一部を解除し、内容を変更し、又は履行を中止することができる。</w:t>
      </w:r>
    </w:p>
    <w:p>
      <w:pPr>
        <w:pStyle w:val="0"/>
        <w:ind w:left="420" w:leftChars="100" w:hanging="210" w:hangingChars="100"/>
        <w:rPr>
          <w:rFonts w:hint="default"/>
          <w:color w:val="auto"/>
        </w:rPr>
      </w:pPr>
      <w:r>
        <w:rPr>
          <w:rFonts w:hint="eastAsia"/>
          <w:color w:val="auto"/>
        </w:rPr>
        <w:t>（発注者の解除権）</w:t>
      </w:r>
    </w:p>
    <w:p>
      <w:pPr>
        <w:pStyle w:val="0"/>
        <w:ind w:left="210" w:hanging="210" w:hangingChars="100"/>
        <w:rPr>
          <w:rFonts w:hint="default"/>
          <w:color w:val="auto"/>
        </w:rPr>
      </w:pPr>
      <w:r>
        <w:rPr>
          <w:rFonts w:hint="eastAsia"/>
          <w:color w:val="auto"/>
        </w:rPr>
        <w:t>第７条　発注者は、受注者が次の各号のいずれかに該当すると認めるときは、催告をしないでこの契約を解除することができる。</w:t>
      </w:r>
    </w:p>
    <w:p>
      <w:pPr>
        <w:pStyle w:val="0"/>
        <w:ind w:left="420" w:leftChars="100" w:hanging="210" w:hangingChars="100"/>
        <w:rPr>
          <w:rFonts w:hint="default"/>
          <w:color w:val="auto"/>
        </w:rPr>
      </w:pPr>
      <w:r>
        <w:rPr>
          <w:rFonts w:hint="eastAsia"/>
          <w:color w:val="auto"/>
        </w:rPr>
        <w:t>⑴　この契約に違反したとき。</w:t>
      </w:r>
    </w:p>
    <w:p>
      <w:pPr>
        <w:pStyle w:val="0"/>
        <w:ind w:left="420" w:leftChars="100" w:hanging="210" w:hangingChars="100"/>
        <w:rPr>
          <w:rFonts w:hint="default"/>
          <w:color w:val="auto"/>
        </w:rPr>
      </w:pPr>
      <w:r>
        <w:rPr>
          <w:rFonts w:hint="eastAsia"/>
          <w:color w:val="auto"/>
        </w:rPr>
        <w:t>⑵　正当な理由なく業務に着手しないとき。</w:t>
      </w:r>
    </w:p>
    <w:p>
      <w:pPr>
        <w:pStyle w:val="0"/>
        <w:ind w:left="420" w:leftChars="100" w:hanging="210" w:hangingChars="100"/>
        <w:rPr>
          <w:rFonts w:hint="default"/>
          <w:color w:val="auto"/>
        </w:rPr>
      </w:pPr>
      <w:r>
        <w:rPr>
          <w:rFonts w:hint="eastAsia"/>
          <w:color w:val="auto"/>
        </w:rPr>
        <w:t>⑶　業務を遂行することが困難であるとき。</w:t>
      </w:r>
    </w:p>
    <w:p>
      <w:pPr>
        <w:pStyle w:val="0"/>
        <w:ind w:left="420" w:leftChars="100" w:hanging="210" w:hangingChars="100"/>
        <w:rPr>
          <w:rFonts w:hint="default"/>
          <w:color w:val="auto"/>
        </w:rPr>
      </w:pPr>
      <w:r>
        <w:rPr>
          <w:rFonts w:hint="eastAsia"/>
          <w:color w:val="auto"/>
        </w:rPr>
        <w:t>⑷　業務の実施に関して不正の行為があったとき。</w:t>
      </w:r>
    </w:p>
    <w:p>
      <w:pPr>
        <w:pStyle w:val="0"/>
        <w:ind w:left="420" w:leftChars="100" w:hanging="210" w:hangingChars="100"/>
        <w:rPr>
          <w:rFonts w:hint="default"/>
          <w:color w:val="auto"/>
        </w:rPr>
      </w:pPr>
      <w:r>
        <w:rPr>
          <w:rFonts w:hint="eastAsia"/>
          <w:color w:val="auto"/>
        </w:rPr>
        <w:t>⑸　正当な理由なく発注者の指示に従わないとき。</w:t>
      </w:r>
    </w:p>
    <w:p>
      <w:pPr>
        <w:pStyle w:val="0"/>
        <w:ind w:left="210" w:hanging="210" w:hangingChars="100"/>
        <w:rPr>
          <w:rFonts w:hint="default"/>
          <w:color w:val="auto"/>
        </w:rPr>
      </w:pPr>
      <w:r>
        <w:rPr>
          <w:rFonts w:hint="eastAsia"/>
          <w:color w:val="auto"/>
        </w:rPr>
        <w:t>２　前項の場合において、受注者に損害が生じることがあっても、発注者はその責を負わないものとする。</w:t>
      </w:r>
    </w:p>
    <w:p>
      <w:pPr>
        <w:pStyle w:val="0"/>
        <w:ind w:left="420" w:leftChars="100" w:hanging="210" w:hangingChars="100"/>
        <w:rPr>
          <w:rFonts w:hint="default"/>
          <w:color w:val="auto"/>
        </w:rPr>
      </w:pPr>
      <w:r>
        <w:rPr>
          <w:rFonts w:hint="eastAsia"/>
          <w:color w:val="auto"/>
        </w:rPr>
        <w:t>（損害賠償）</w:t>
      </w:r>
    </w:p>
    <w:p>
      <w:pPr>
        <w:pStyle w:val="0"/>
        <w:ind w:left="210" w:hanging="210" w:hangingChars="100"/>
        <w:rPr>
          <w:rFonts w:hint="default"/>
          <w:color w:val="auto"/>
        </w:rPr>
      </w:pPr>
      <w:r>
        <w:rPr>
          <w:rFonts w:hint="eastAsia"/>
          <w:color w:val="auto"/>
        </w:rPr>
        <w:t>第８条　受注者は、その責めに帰すべき事由により、業務の実施に関し、発注者又は第三者に損害を与えたときは、その損害を賠償しなければならない。</w:t>
      </w:r>
    </w:p>
    <w:p>
      <w:pPr>
        <w:pStyle w:val="0"/>
        <w:ind w:left="420" w:leftChars="100" w:hanging="210" w:hangingChars="100"/>
        <w:rPr>
          <w:rFonts w:hint="default"/>
          <w:color w:val="auto"/>
        </w:rPr>
      </w:pPr>
      <w:r>
        <w:rPr>
          <w:rFonts w:hint="eastAsia"/>
          <w:color w:val="auto"/>
        </w:rPr>
        <w:t>（権利義務の譲渡等の禁止）</w:t>
      </w:r>
    </w:p>
    <w:p>
      <w:pPr>
        <w:pStyle w:val="0"/>
        <w:ind w:left="210" w:hanging="210" w:hangingChars="100"/>
        <w:rPr>
          <w:rFonts w:hint="default"/>
          <w:color w:val="auto"/>
        </w:rPr>
      </w:pPr>
      <w:r>
        <w:rPr>
          <w:rFonts w:hint="eastAsia"/>
          <w:color w:val="auto"/>
        </w:rPr>
        <w:t>第９条　受注者は、この契約により生ずる権利又は義務を第三者に譲渡し、承継させ、又は担保の目的に供することができない。ただし、あらかじめ発注者の書面による承諾を得たときは、この限りでない。</w:t>
      </w:r>
    </w:p>
    <w:p>
      <w:pPr>
        <w:pStyle w:val="0"/>
        <w:ind w:left="420" w:leftChars="100" w:hanging="210" w:hangingChars="100"/>
        <w:rPr>
          <w:rFonts w:hint="default"/>
          <w:color w:val="auto"/>
        </w:rPr>
      </w:pPr>
      <w:r>
        <w:rPr>
          <w:rFonts w:hint="eastAsia"/>
          <w:color w:val="auto"/>
        </w:rPr>
        <w:t>（一括再委託の禁止）</w:t>
      </w:r>
    </w:p>
    <w:p>
      <w:pPr>
        <w:pStyle w:val="0"/>
        <w:ind w:left="210" w:hanging="210" w:hangingChars="100"/>
        <w:rPr>
          <w:rFonts w:hint="default"/>
          <w:color w:val="auto"/>
        </w:rPr>
      </w:pPr>
      <w:r>
        <w:rPr>
          <w:rFonts w:hint="eastAsia"/>
          <w:color w:val="auto"/>
        </w:rPr>
        <w:t>第１０条　受注者は、本契約について委託業務の全部又は主要な部分を一括して第三者に委託することができない。ただし、あらかじめ発注者の書面による承諾を得たときは、この限りでない。</w:t>
      </w:r>
    </w:p>
    <w:p>
      <w:pPr>
        <w:pStyle w:val="0"/>
        <w:ind w:left="420" w:leftChars="100" w:hanging="210" w:hangingChars="100"/>
        <w:rPr>
          <w:rFonts w:hint="default"/>
          <w:color w:val="auto"/>
        </w:rPr>
      </w:pPr>
      <w:r>
        <w:rPr>
          <w:rFonts w:hint="eastAsia"/>
          <w:color w:val="auto"/>
        </w:rPr>
        <w:t>（契約にかかる費用）</w:t>
      </w:r>
    </w:p>
    <w:p>
      <w:pPr>
        <w:pStyle w:val="0"/>
        <w:ind w:left="210" w:hanging="210" w:hangingChars="100"/>
        <w:rPr>
          <w:rFonts w:hint="default"/>
          <w:color w:val="auto"/>
        </w:rPr>
      </w:pPr>
      <w:r>
        <w:rPr>
          <w:rFonts w:hint="eastAsia"/>
          <w:color w:val="auto"/>
        </w:rPr>
        <w:t>第１１条　この契約の締結に必要な費用は、受注者の負担とする。</w:t>
      </w:r>
    </w:p>
    <w:p>
      <w:pPr>
        <w:pStyle w:val="0"/>
        <w:ind w:left="420" w:leftChars="100" w:hanging="210" w:hangingChars="100"/>
        <w:rPr>
          <w:rFonts w:hint="default"/>
          <w:color w:val="auto"/>
        </w:rPr>
      </w:pPr>
      <w:r>
        <w:rPr>
          <w:rFonts w:hint="eastAsia"/>
          <w:color w:val="auto"/>
        </w:rPr>
        <w:t>（秘密の保持）</w:t>
      </w:r>
    </w:p>
    <w:p>
      <w:pPr>
        <w:pStyle w:val="0"/>
        <w:ind w:left="210" w:hanging="210" w:hangingChars="100"/>
        <w:rPr>
          <w:rFonts w:hint="default"/>
          <w:color w:val="auto"/>
        </w:rPr>
      </w:pPr>
      <w:r>
        <w:rPr>
          <w:rFonts w:hint="eastAsia"/>
          <w:color w:val="auto"/>
        </w:rPr>
        <w:t>第１２条　受注者は、この契約の履行に関して知り得た秘密を漏らしてはならない。</w:t>
      </w:r>
    </w:p>
    <w:p>
      <w:pPr>
        <w:pStyle w:val="0"/>
        <w:ind w:left="210" w:hanging="210" w:hangingChars="100"/>
        <w:rPr>
          <w:rFonts w:hint="default"/>
          <w:color w:val="auto"/>
        </w:rPr>
      </w:pPr>
      <w:r>
        <w:rPr>
          <w:rFonts w:hint="eastAsia"/>
          <w:color w:val="auto"/>
        </w:rPr>
        <w:t>２　前項の規定は、この契約の終了又は解除の後も効力を有する。</w:t>
      </w:r>
    </w:p>
    <w:p>
      <w:pPr>
        <w:pStyle w:val="0"/>
        <w:ind w:left="420" w:leftChars="100" w:hanging="210" w:hangingChars="100"/>
        <w:rPr>
          <w:rFonts w:hint="default"/>
          <w:color w:val="auto"/>
        </w:rPr>
      </w:pPr>
      <w:r>
        <w:rPr>
          <w:rFonts w:hint="eastAsia"/>
          <w:color w:val="auto"/>
        </w:rPr>
        <w:t>（危険負担）</w:t>
      </w:r>
    </w:p>
    <w:p>
      <w:pPr>
        <w:pStyle w:val="0"/>
        <w:ind w:left="210" w:hanging="210" w:hangingChars="100"/>
        <w:rPr>
          <w:rFonts w:hint="default"/>
          <w:color w:val="auto"/>
        </w:rPr>
      </w:pPr>
      <w:r>
        <w:rPr>
          <w:rFonts w:hint="eastAsia"/>
          <w:color w:val="auto"/>
        </w:rPr>
        <w:t>第１３条　この契約を締結した後、広告の掲載開始日までに発注者、受注者双方の責めに帰すことのできない事由により生じた損害については、一切受注者の負担とする。</w:t>
      </w:r>
    </w:p>
    <w:p>
      <w:pPr>
        <w:pStyle w:val="0"/>
        <w:ind w:left="420" w:leftChars="100" w:hanging="210" w:hangingChars="100"/>
        <w:rPr>
          <w:rFonts w:hint="default"/>
          <w:color w:val="auto"/>
        </w:rPr>
      </w:pPr>
      <w:r>
        <w:rPr>
          <w:rFonts w:hint="eastAsia"/>
          <w:color w:val="auto"/>
        </w:rPr>
        <w:t>（管轄裁判所）</w:t>
      </w:r>
    </w:p>
    <w:p>
      <w:pPr>
        <w:pStyle w:val="0"/>
        <w:ind w:left="210" w:hanging="210" w:hangingChars="100"/>
        <w:rPr>
          <w:rFonts w:hint="default"/>
          <w:color w:val="auto"/>
        </w:rPr>
      </w:pPr>
      <w:r>
        <w:rPr>
          <w:rFonts w:hint="eastAsia"/>
          <w:color w:val="auto"/>
        </w:rPr>
        <w:t>第１４条　この契約に係る訴訟については、発注者の事務所の所在地を管轄する裁判所をもって管轄裁判所とする。</w:t>
      </w:r>
    </w:p>
    <w:p>
      <w:pPr>
        <w:pStyle w:val="0"/>
        <w:ind w:left="210" w:hanging="210" w:hangingChars="100"/>
        <w:rPr>
          <w:rFonts w:hint="default"/>
          <w:color w:val="auto"/>
        </w:rPr>
      </w:pPr>
      <w:r>
        <w:rPr>
          <w:rFonts w:hint="eastAsia"/>
          <w:color w:val="auto"/>
        </w:rPr>
        <w:t>　（契約の更新条件）</w:t>
      </w:r>
    </w:p>
    <w:p>
      <w:pPr>
        <w:pStyle w:val="0"/>
        <w:ind w:left="210" w:hanging="210" w:hangingChars="100"/>
        <w:rPr>
          <w:rFonts w:hint="default"/>
          <w:color w:val="auto"/>
        </w:rPr>
      </w:pPr>
      <w:r>
        <w:rPr>
          <w:rFonts w:hint="eastAsia"/>
          <w:color w:val="auto"/>
        </w:rPr>
        <w:t>第１５条　この契約は、原則として単年度契約とする。</w:t>
      </w:r>
    </w:p>
    <w:p>
      <w:pPr>
        <w:pStyle w:val="0"/>
        <w:ind w:left="210" w:hanging="210" w:hangingChars="100"/>
        <w:rPr>
          <w:rFonts w:hint="default"/>
          <w:color w:val="auto"/>
        </w:rPr>
      </w:pPr>
      <w:r>
        <w:rPr>
          <w:rFonts w:hint="eastAsia"/>
          <w:color w:val="auto"/>
        </w:rPr>
        <w:t>　（契約満了時）</w:t>
      </w:r>
    </w:p>
    <w:p>
      <w:pPr>
        <w:pStyle w:val="0"/>
        <w:ind w:left="210" w:hanging="210" w:hangingChars="100"/>
        <w:rPr>
          <w:rFonts w:hint="default"/>
          <w:color w:val="auto"/>
        </w:rPr>
      </w:pPr>
      <w:r>
        <w:rPr>
          <w:rFonts w:hint="eastAsia"/>
          <w:color w:val="auto"/>
        </w:rPr>
        <w:t>第１６条　業務を円滑に遂行するため、受注者は取り扱った広告主一覧及び関連する資料を定める期日までに発注者に提供するとともに、必要に応じて広告主に対し契約満了の告知を行う。</w:t>
      </w:r>
    </w:p>
    <w:p>
      <w:pPr>
        <w:pStyle w:val="0"/>
        <w:ind w:left="420" w:leftChars="100" w:hanging="210" w:hangingChars="100"/>
        <w:rPr>
          <w:rFonts w:hint="default"/>
          <w:color w:val="auto"/>
        </w:rPr>
      </w:pPr>
      <w:r>
        <w:rPr>
          <w:rFonts w:hint="eastAsia"/>
          <w:color w:val="auto"/>
        </w:rPr>
        <w:t>（疑義の決定等）</w:t>
      </w:r>
    </w:p>
    <w:p>
      <w:pPr>
        <w:pStyle w:val="0"/>
        <w:ind w:left="210" w:hanging="210" w:hangingChars="100"/>
        <w:rPr>
          <w:rFonts w:hint="default"/>
          <w:color w:val="auto"/>
        </w:rPr>
      </w:pPr>
      <w:r>
        <w:rPr>
          <w:rFonts w:hint="eastAsia"/>
          <w:color w:val="auto"/>
        </w:rPr>
        <w:t>第１７条　この契約書に定めのない事項又はこの契約の条項について疑義が生じたときは、発注者受注者協議の上、定めるものとする。</w:t>
      </w:r>
    </w:p>
    <w:p>
      <w:pPr>
        <w:pStyle w:val="0"/>
        <w:ind w:firstLine="210" w:firstLineChars="100"/>
        <w:rPr>
          <w:rFonts w:hint="default"/>
          <w:color w:val="auto"/>
        </w:rPr>
      </w:pPr>
    </w:p>
    <w:p>
      <w:pPr>
        <w:pStyle w:val="0"/>
        <w:ind w:firstLine="210" w:firstLineChars="100"/>
        <w:rPr>
          <w:rFonts w:hint="default"/>
          <w:color w:val="auto"/>
        </w:rPr>
      </w:pPr>
    </w:p>
    <w:p>
      <w:pPr>
        <w:pStyle w:val="0"/>
        <w:ind w:firstLine="210" w:firstLineChars="100"/>
        <w:rPr>
          <w:rFonts w:hint="default"/>
          <w:color w:val="auto"/>
        </w:rPr>
      </w:pPr>
    </w:p>
    <w:p>
      <w:pPr>
        <w:pStyle w:val="0"/>
        <w:ind w:firstLine="210" w:firstLineChars="100"/>
        <w:rPr>
          <w:rFonts w:hint="default"/>
          <w:color w:val="auto"/>
        </w:rPr>
      </w:pPr>
    </w:p>
    <w:p>
      <w:pPr>
        <w:pStyle w:val="0"/>
        <w:ind w:firstLine="210" w:firstLineChars="100"/>
        <w:rPr>
          <w:rFonts w:hint="default"/>
          <w:color w:val="auto"/>
        </w:rPr>
      </w:pPr>
      <w:r>
        <w:rPr>
          <w:rFonts w:hint="eastAsia"/>
          <w:color w:val="auto"/>
        </w:rPr>
        <w:t>この契約の成立を証するため、本書２通を作成し、発注者、受注者記名押印のうえ各１通を所持するものとする。</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令和８年４月１日</w:t>
      </w:r>
    </w:p>
    <w:p>
      <w:pPr>
        <w:pStyle w:val="0"/>
        <w:rPr>
          <w:rFonts w:hint="default"/>
          <w:color w:val="auto"/>
        </w:rPr>
      </w:pPr>
    </w:p>
    <w:p>
      <w:pPr>
        <w:pStyle w:val="0"/>
        <w:rPr>
          <w:rFonts w:hint="default"/>
          <w:color w:val="auto"/>
        </w:rPr>
      </w:pPr>
    </w:p>
    <w:p>
      <w:pPr>
        <w:pStyle w:val="0"/>
        <w:tabs>
          <w:tab w:val="left" w:leader="none" w:pos="3780"/>
        </w:tabs>
        <w:spacing w:line="360" w:lineRule="auto"/>
        <w:ind w:left="2940" w:leftChars="1400"/>
        <w:rPr>
          <w:rFonts w:hint="default"/>
          <w:color w:val="auto"/>
        </w:rPr>
      </w:pPr>
      <w:r>
        <w:rPr>
          <w:rFonts w:hint="eastAsia"/>
          <w:color w:val="auto"/>
        </w:rPr>
        <w:t>発注者</w:t>
      </w:r>
      <w:r>
        <w:rPr>
          <w:rFonts w:hint="eastAsia"/>
          <w:color w:val="auto"/>
        </w:rPr>
        <w:tab/>
      </w:r>
      <w:r>
        <w:rPr>
          <w:rFonts w:hint="eastAsia"/>
          <w:color w:val="auto"/>
        </w:rPr>
        <w:t>東京都あきる野市二宮３５０</w:t>
      </w:r>
    </w:p>
    <w:p>
      <w:pPr>
        <w:pStyle w:val="0"/>
        <w:spacing w:line="360" w:lineRule="auto"/>
        <w:ind w:left="3780" w:leftChars="1800"/>
        <w:rPr>
          <w:rFonts w:hint="default"/>
          <w:color w:val="auto"/>
        </w:rPr>
      </w:pPr>
      <w:r>
        <w:rPr>
          <w:rFonts w:hint="eastAsia"/>
          <w:color w:val="auto"/>
        </w:rPr>
        <w:t>東京都あきる野市</w:t>
      </w:r>
    </w:p>
    <w:p>
      <w:pPr>
        <w:pStyle w:val="0"/>
        <w:spacing w:line="360" w:lineRule="auto"/>
        <w:ind w:left="3780" w:leftChars="1800"/>
        <w:rPr>
          <w:rFonts w:hint="default"/>
          <w:color w:val="auto"/>
        </w:rPr>
      </w:pPr>
      <w:r>
        <w:rPr>
          <w:rFonts w:hint="eastAsia"/>
          <w:color w:val="auto"/>
        </w:rPr>
        <w:t>あきる野市長　</w:t>
      </w:r>
      <w:r>
        <w:rPr>
          <w:rFonts w:hint="eastAsia"/>
          <w:color w:val="auto"/>
        </w:rPr>
        <w:t xml:space="preserve">  </w:t>
      </w:r>
      <w:r>
        <w:rPr>
          <w:rFonts w:hint="eastAsia"/>
          <w:color w:val="auto"/>
        </w:rPr>
        <w:t>中嶋</w:t>
      </w:r>
      <w:r>
        <w:rPr>
          <w:rFonts w:hint="eastAsia"/>
          <w:color w:val="auto"/>
        </w:rPr>
        <w:t xml:space="preserve">  </w:t>
      </w:r>
      <w:r>
        <w:rPr>
          <w:rFonts w:hint="eastAsia"/>
          <w:color w:val="auto"/>
        </w:rPr>
        <w:t>博幸</w:t>
      </w:r>
      <w:r>
        <w:rPr>
          <w:rFonts w:hint="eastAsia"/>
          <w:color w:val="auto"/>
        </w:rPr>
        <w:t xml:space="preserve"> </w:t>
      </w:r>
      <w:r>
        <w:rPr>
          <w:rFonts w:hint="eastAsia"/>
          <w:color w:val="auto"/>
        </w:rPr>
        <w:t>　㊞</w:t>
      </w:r>
    </w:p>
    <w:p>
      <w:pPr>
        <w:pStyle w:val="0"/>
        <w:spacing w:line="360" w:lineRule="auto"/>
        <w:ind w:left="3780" w:leftChars="1800"/>
        <w:rPr>
          <w:rFonts w:hint="default"/>
          <w:color w:val="auto"/>
        </w:rPr>
      </w:pPr>
    </w:p>
    <w:p>
      <w:pPr>
        <w:pStyle w:val="0"/>
        <w:spacing w:line="360" w:lineRule="auto"/>
        <w:ind w:left="3780" w:leftChars="1800"/>
        <w:rPr>
          <w:rFonts w:hint="default"/>
          <w:color w:val="auto"/>
        </w:rPr>
      </w:pPr>
    </w:p>
    <w:p>
      <w:pPr>
        <w:pStyle w:val="0"/>
        <w:spacing w:line="360" w:lineRule="auto"/>
        <w:ind w:leftChars="0" w:firstLineChars="0"/>
        <w:rPr>
          <w:rFonts w:hint="default"/>
          <w:color w:val="auto"/>
        </w:rPr>
      </w:pPr>
      <w:r>
        <w:rPr>
          <w:rFonts w:hint="eastAsia"/>
          <w:color w:val="auto"/>
        </w:rPr>
        <w:t>　　　　　　　　　　　　　　受注者　企業住所</w:t>
      </w:r>
    </w:p>
    <w:p>
      <w:pPr>
        <w:pStyle w:val="0"/>
        <w:spacing w:line="360" w:lineRule="auto"/>
        <w:ind w:leftChars="0" w:firstLineChars="0"/>
        <w:rPr>
          <w:rFonts w:hint="default"/>
          <w:color w:val="auto"/>
        </w:rPr>
      </w:pPr>
      <w:r>
        <w:rPr>
          <w:rFonts w:hint="eastAsia"/>
          <w:color w:val="auto"/>
        </w:rPr>
        <w:t>　　　　　　　　　　　　　　　　　　会社名</w:t>
      </w:r>
    </w:p>
    <w:p>
      <w:pPr>
        <w:pStyle w:val="0"/>
        <w:spacing w:line="360" w:lineRule="auto"/>
        <w:ind w:leftChars="0" w:firstLineChars="0"/>
        <w:rPr>
          <w:rFonts w:hint="default"/>
          <w:color w:val="auto"/>
        </w:rPr>
      </w:pPr>
      <w:r>
        <w:rPr>
          <w:rFonts w:hint="eastAsia"/>
          <w:color w:val="auto"/>
        </w:rPr>
        <w:t>　　　　　　　　　　　　　　　　　　代表者　　　　　　　　　　　㊞</w:t>
      </w:r>
    </w:p>
    <w:p>
      <w:pPr>
        <w:pStyle w:val="0"/>
        <w:ind w:left="3780" w:leftChars="1800"/>
        <w:rPr>
          <w:rFonts w:hint="default"/>
          <w:color w:val="auto"/>
        </w:rPr>
      </w:pPr>
    </w:p>
    <w:sectPr>
      <w:pgSz w:w="11906" w:h="16838"/>
      <w:pgMar w:top="1701" w:right="1466" w:bottom="187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FF"/>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470</TotalTime>
  <Pages>4</Pages>
  <Words>0</Words>
  <Characters>1926</Characters>
  <Application>JUST Note</Application>
  <Lines>122</Lines>
  <Paragraphs>63</Paragraphs>
  <Company>あきる野市役所</Company>
  <CharactersWithSpaces>2044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豊島　由貴</cp:lastModifiedBy>
  <cp:lastPrinted>2026-03-11T06:18:09Z</cp:lastPrinted>
  <dcterms:created xsi:type="dcterms:W3CDTF">2017-02-10T01:25:00Z</dcterms:created>
  <dcterms:modified xsi:type="dcterms:W3CDTF">2026-03-11T06:31:54Z</dcterms:modified>
  <cp:revision>30</cp:revision>
</cp:coreProperties>
</file>