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Chars="0"/>
        <w:rPr>
          <w:rFonts w:hint="eastAsia"/>
          <w:color w:val="auto"/>
          <w:sz w:val="20"/>
          <w:highlight w:val="none"/>
        </w:rPr>
      </w:pPr>
      <w:r>
        <w:rPr>
          <w:rFonts w:hint="eastAsia"/>
          <w:color w:val="auto"/>
          <w:sz w:val="20"/>
          <w:highlight w:val="none"/>
        </w:rPr>
        <w:t>　　　あきる野市障害福祉サービス事業所等物価高騰対策支援金交付要領</w:t>
      </w:r>
    </w:p>
    <w:p>
      <w:pPr>
        <w:pStyle w:val="0"/>
        <w:ind w:firstLineChars="0"/>
        <w:rPr>
          <w:rFonts w:hint="eastAsia"/>
          <w:color w:val="auto"/>
          <w:sz w:val="20"/>
          <w:highlight w:val="none"/>
        </w:rPr>
      </w:pPr>
    </w:p>
    <w:p>
      <w:pPr>
        <w:pStyle w:val="0"/>
        <w:ind w:firstLine="200" w:firstLineChars="100"/>
        <w:rPr>
          <w:rFonts w:hint="eastAsia"/>
          <w:color w:val="auto"/>
          <w:sz w:val="20"/>
          <w:highlight w:val="none"/>
        </w:rPr>
      </w:pPr>
      <w:r>
        <w:rPr>
          <w:rFonts w:hint="eastAsia"/>
          <w:color w:val="auto"/>
          <w:sz w:val="20"/>
          <w:highlight w:val="none"/>
        </w:rPr>
        <w:t>（趣旨）</w:t>
      </w:r>
    </w:p>
    <w:p>
      <w:pPr>
        <w:pStyle w:val="0"/>
        <w:ind w:left="200" w:hanging="200" w:hangingChars="100"/>
        <w:rPr>
          <w:rFonts w:hint="eastAsia"/>
          <w:color w:val="auto"/>
          <w:sz w:val="20"/>
          <w:highlight w:val="none"/>
        </w:rPr>
      </w:pPr>
      <w:r>
        <w:rPr>
          <w:rFonts w:hint="eastAsia"/>
          <w:color w:val="auto"/>
          <w:sz w:val="20"/>
          <w:highlight w:val="none"/>
        </w:rPr>
        <w:t>第１条　この要領は、障害者施設等物価高騰緊急対策事業実施要綱（令和４年１１月２２日付け４福保障計第１２２３号。以下「実施要綱」という。）に基づき、物価高騰等に直面する障害福祉サービス事業所等を支援するため、あきる野市障害福祉サービス事業所等物価高騰対策支援金（以下「支援金」という。）を交付するに当たり、あきる野市補助金等交付規則（平成７年あきる野市規則第２９号）に定めるもののほか、必要な事項を定めるものとする。</w:t>
      </w:r>
    </w:p>
    <w:p>
      <w:pPr>
        <w:pStyle w:val="0"/>
        <w:ind w:left="200" w:hanging="200" w:hangingChars="100"/>
        <w:rPr>
          <w:rFonts w:hint="eastAsia"/>
          <w:color w:val="auto"/>
          <w:sz w:val="20"/>
          <w:highlight w:val="none"/>
        </w:rPr>
      </w:pPr>
      <w:r>
        <w:rPr>
          <w:rFonts w:hint="eastAsia"/>
          <w:color w:val="auto"/>
          <w:sz w:val="20"/>
          <w:highlight w:val="none"/>
        </w:rPr>
        <w:t>　（補助対象事業）</w:t>
      </w:r>
    </w:p>
    <w:p>
      <w:pPr>
        <w:pStyle w:val="0"/>
        <w:ind w:left="200" w:hanging="200" w:hangingChars="100"/>
        <w:rPr>
          <w:rFonts w:hint="eastAsia"/>
          <w:color w:val="auto"/>
          <w:sz w:val="20"/>
          <w:highlight w:val="none"/>
        </w:rPr>
      </w:pPr>
      <w:r>
        <w:rPr>
          <w:rFonts w:hint="eastAsia"/>
          <w:color w:val="auto"/>
          <w:sz w:val="20"/>
          <w:highlight w:val="none"/>
        </w:rPr>
        <w:t>第２条　補助の対象となる事業は、実施要綱第３条第２号に定める事業であって、実施要綱第１条に定める事業の目的にかなうと市長が認めるものをいう。ただし、地方公共団体が設置する施設（地方自治法（昭和２２年法律第６７号）第２４４条の２第３項の規定により指定管理者が管理するものを含む。）の行う事業は除く。</w:t>
      </w:r>
    </w:p>
    <w:p>
      <w:pPr>
        <w:pStyle w:val="0"/>
        <w:ind w:firstLineChars="0"/>
        <w:rPr>
          <w:rFonts w:hint="eastAsia"/>
          <w:color w:val="auto"/>
          <w:sz w:val="20"/>
          <w:highlight w:val="none"/>
        </w:rPr>
      </w:pPr>
      <w:r>
        <w:rPr>
          <w:rFonts w:hint="eastAsia"/>
          <w:color w:val="auto"/>
          <w:sz w:val="20"/>
          <w:highlight w:val="none"/>
        </w:rPr>
        <w:t>　（補助対象者）</w:t>
      </w:r>
    </w:p>
    <w:p>
      <w:pPr>
        <w:pStyle w:val="0"/>
        <w:ind w:left="200" w:hanging="200" w:hangingChars="100"/>
        <w:rPr>
          <w:rFonts w:hint="eastAsia"/>
          <w:color w:val="auto"/>
          <w:sz w:val="20"/>
          <w:highlight w:val="none"/>
        </w:rPr>
      </w:pPr>
      <w:r>
        <w:rPr>
          <w:rFonts w:hint="eastAsia"/>
          <w:color w:val="auto"/>
          <w:sz w:val="20"/>
          <w:highlight w:val="none"/>
        </w:rPr>
        <w:t>第３条　補助対象者は、令和４年１０月１日から令和５年３月３１日までの間において、東京都又はあきる野市からの指定を受け、</w:t>
      </w:r>
      <w:r>
        <w:rPr>
          <w:rFonts w:hint="eastAsia"/>
          <w:color w:val="auto"/>
          <w:sz w:val="20"/>
        </w:rPr>
        <w:t>あきる野市内で別表に掲げる</w:t>
      </w:r>
      <w:r>
        <w:rPr>
          <w:rFonts w:hint="eastAsia"/>
          <w:color w:val="auto"/>
          <w:sz w:val="20"/>
          <w:highlight w:val="none"/>
        </w:rPr>
        <w:t>障害福祉</w:t>
      </w:r>
      <w:r>
        <w:rPr>
          <w:rFonts w:hint="eastAsia"/>
          <w:color w:val="auto"/>
          <w:sz w:val="20"/>
        </w:rPr>
        <w:t>サービス等を提供する事業所を運営する法人とする。</w:t>
      </w:r>
    </w:p>
    <w:p>
      <w:pPr>
        <w:pStyle w:val="0"/>
        <w:ind w:left="200" w:hanging="200" w:hangingChars="100"/>
        <w:rPr>
          <w:rFonts w:hint="eastAsia"/>
          <w:color w:val="auto"/>
          <w:sz w:val="20"/>
          <w:highlight w:val="none"/>
        </w:rPr>
      </w:pPr>
      <w:r>
        <w:rPr>
          <w:rFonts w:hint="eastAsia"/>
          <w:color w:val="auto"/>
          <w:sz w:val="20"/>
          <w:highlight w:val="none"/>
        </w:rPr>
        <w:t>２　前項の規定にかかわらず、他の地方公共団体等から同種の補助を受ける場合は、補助対象者としない。</w:t>
      </w:r>
    </w:p>
    <w:p>
      <w:pPr>
        <w:pStyle w:val="0"/>
        <w:ind w:left="210" w:leftChars="100" w:firstLine="0" w:firstLineChars="0"/>
        <w:rPr>
          <w:rFonts w:hint="eastAsia"/>
          <w:color w:val="auto"/>
          <w:sz w:val="20"/>
          <w:highlight w:val="none"/>
        </w:rPr>
      </w:pPr>
      <w:r>
        <w:rPr>
          <w:rFonts w:hint="eastAsia"/>
          <w:color w:val="auto"/>
          <w:sz w:val="20"/>
          <w:highlight w:val="none"/>
        </w:rPr>
        <w:t>（補助対象経費）</w:t>
      </w:r>
    </w:p>
    <w:p>
      <w:pPr>
        <w:pStyle w:val="0"/>
        <w:ind w:left="0" w:leftChars="0" w:hanging="200" w:hangingChars="100"/>
        <w:rPr>
          <w:rFonts w:hint="eastAsia"/>
          <w:color w:val="auto"/>
          <w:sz w:val="20"/>
          <w:highlight w:val="none"/>
        </w:rPr>
      </w:pPr>
      <w:r>
        <w:rPr>
          <w:rFonts w:hint="eastAsia"/>
          <w:color w:val="auto"/>
          <w:sz w:val="20"/>
          <w:highlight w:val="none"/>
        </w:rPr>
        <w:t>第３条　補助対象経費は、令和４年１０月１日から令和５年３月３１日までに発生した、利用者に価格転嫁できない食費、光熱水費及び燃料費の物価高騰相当分とする。</w:t>
      </w:r>
    </w:p>
    <w:p>
      <w:pPr>
        <w:pStyle w:val="0"/>
        <w:ind w:leftChars="0" w:firstLineChars="0"/>
        <w:rPr>
          <w:rFonts w:hint="eastAsia"/>
          <w:color w:val="FF0000"/>
          <w:sz w:val="20"/>
          <w:highlight w:val="none"/>
          <w:u w:val="none" w:color="auto"/>
        </w:rPr>
      </w:pPr>
      <w:r>
        <w:rPr>
          <w:rFonts w:hint="eastAsia"/>
          <w:strike w:val="0"/>
          <w:dstrike w:val="0"/>
          <w:color w:val="auto"/>
          <w:sz w:val="20"/>
          <w:highlight w:val="none"/>
          <w:u w:val="none" w:color="auto"/>
        </w:rPr>
        <w:t>２　あきる野市の委託料等で賄われている経費は、補助対象経費としない。</w:t>
      </w:r>
    </w:p>
    <w:p>
      <w:pPr>
        <w:pStyle w:val="0"/>
        <w:ind w:left="210" w:leftChars="100" w:firstLine="0" w:firstLineChars="0"/>
        <w:rPr>
          <w:rFonts w:hint="eastAsia"/>
          <w:color w:val="auto"/>
          <w:sz w:val="20"/>
          <w:highlight w:val="none"/>
        </w:rPr>
      </w:pPr>
      <w:r>
        <w:rPr>
          <w:rFonts w:hint="eastAsia"/>
          <w:color w:val="auto"/>
          <w:sz w:val="20"/>
          <w:highlight w:val="none"/>
        </w:rPr>
        <w:t>（補助金額）</w:t>
      </w:r>
    </w:p>
    <w:p>
      <w:pPr>
        <w:pStyle w:val="0"/>
        <w:ind w:left="200" w:hanging="200" w:hangingChars="100"/>
        <w:rPr>
          <w:rFonts w:hint="eastAsia"/>
          <w:color w:val="FF0000"/>
          <w:sz w:val="20"/>
          <w:highlight w:val="none"/>
        </w:rPr>
      </w:pPr>
      <w:r>
        <w:rPr>
          <w:rFonts w:hint="eastAsia"/>
          <w:color w:val="auto"/>
          <w:sz w:val="20"/>
          <w:highlight w:val="none"/>
        </w:rPr>
        <w:t>第４条　補助金の額は、補助対象経費の合</w:t>
      </w:r>
      <w:bookmarkStart w:id="0" w:name="_GoBack"/>
      <w:bookmarkEnd w:id="0"/>
      <w:r>
        <w:rPr>
          <w:rFonts w:hint="eastAsia"/>
          <w:color w:val="auto"/>
          <w:sz w:val="20"/>
          <w:highlight w:val="none"/>
        </w:rPr>
        <w:t>計から利用者の実費徴収額を除いた額と利用者の延べ利用人数に別表の中欄に定める補助基準額を乗じた額とを比較して少ない方の額とする。ただし、共同生活援助及び短期入所は、定員に別表の中欄に定める補助基準額及び右欄に定める補助対象日を乗じた額とを比較して少ない方の額とする。</w:t>
      </w:r>
    </w:p>
    <w:p>
      <w:pPr>
        <w:pStyle w:val="0"/>
        <w:ind w:left="200" w:hanging="200" w:hangingChars="100"/>
        <w:rPr>
          <w:rFonts w:hint="eastAsia"/>
          <w:color w:val="FF0000"/>
          <w:sz w:val="20"/>
          <w:highlight w:val="none"/>
        </w:rPr>
      </w:pPr>
      <w:r>
        <w:rPr>
          <w:rFonts w:hint="eastAsia"/>
          <w:color w:val="auto"/>
          <w:sz w:val="20"/>
          <w:highlight w:val="none"/>
        </w:rPr>
        <w:t>２　利用者の延べ利用人数を算出するに当たっては、別表の右欄に定める日数を上限とする。</w:t>
      </w:r>
    </w:p>
    <w:p>
      <w:pPr>
        <w:pStyle w:val="0"/>
        <w:rPr>
          <w:rFonts w:hint="eastAsia"/>
          <w:color w:val="auto"/>
          <w:sz w:val="20"/>
          <w:highlight w:val="none"/>
        </w:rPr>
      </w:pPr>
      <w:r>
        <w:rPr>
          <w:rFonts w:hint="eastAsia"/>
          <w:color w:val="FF0000"/>
          <w:sz w:val="20"/>
          <w:highlight w:val="none"/>
        </w:rPr>
        <w:t>　</w:t>
      </w:r>
      <w:r>
        <w:rPr>
          <w:rFonts w:hint="eastAsia"/>
          <w:color w:val="auto"/>
          <w:sz w:val="20"/>
          <w:highlight w:val="none"/>
        </w:rPr>
        <w:t>（交付申請）</w:t>
      </w:r>
    </w:p>
    <w:p>
      <w:pPr>
        <w:pStyle w:val="0"/>
        <w:ind w:left="200" w:hanging="200" w:hangingChars="100"/>
        <w:rPr>
          <w:rFonts w:hint="eastAsia"/>
          <w:color w:val="auto"/>
          <w:sz w:val="20"/>
          <w:highlight w:val="none"/>
        </w:rPr>
      </w:pPr>
      <w:r>
        <w:rPr>
          <w:rFonts w:hint="eastAsia"/>
          <w:color w:val="auto"/>
          <w:sz w:val="20"/>
          <w:highlight w:val="none"/>
        </w:rPr>
        <w:t>第５条　補助金の交付を受けようとする者は、</w:t>
      </w:r>
      <w:r>
        <w:rPr>
          <w:rFonts w:hint="eastAsia"/>
          <w:color w:val="auto"/>
          <w:sz w:val="20"/>
        </w:rPr>
        <w:t>あきる野市障害福祉サービス事業所等物価高騰対策支援金</w:t>
      </w:r>
      <w:r>
        <w:rPr>
          <w:rFonts w:hint="eastAsia"/>
          <w:color w:val="auto"/>
          <w:sz w:val="20"/>
          <w:highlight w:val="none"/>
        </w:rPr>
        <w:t>交付申請書兼請求書（様式第１号。以下「申請書兼請求書」という。）に次に掲げる書類を添えて、市長に申請しなければならない。</w:t>
      </w:r>
    </w:p>
    <w:p>
      <w:pPr>
        <w:pStyle w:val="0"/>
        <w:ind w:left="810" w:leftChars="100" w:hanging="600" w:hangingChars="300"/>
        <w:rPr>
          <w:rFonts w:hint="eastAsia"/>
          <w:color w:val="auto"/>
          <w:sz w:val="20"/>
          <w:highlight w:val="none"/>
        </w:rPr>
      </w:pPr>
      <w:r>
        <w:rPr>
          <w:rFonts w:hint="eastAsia"/>
          <w:color w:val="auto"/>
          <w:sz w:val="20"/>
          <w:highlight w:val="none"/>
        </w:rPr>
        <w:t>（１）　</w:t>
      </w:r>
      <w:r>
        <w:rPr>
          <w:rFonts w:hint="eastAsia"/>
          <w:color w:val="auto"/>
          <w:sz w:val="20"/>
        </w:rPr>
        <w:t>あきる野市障害福祉サービス事業所等物価高騰対策支援金</w:t>
      </w:r>
      <w:r>
        <w:rPr>
          <w:rFonts w:hint="eastAsia"/>
          <w:color w:val="auto"/>
          <w:sz w:val="20"/>
          <w:highlight w:val="none"/>
        </w:rPr>
        <w:t>計算書（様式第２号）</w:t>
      </w:r>
    </w:p>
    <w:p>
      <w:pPr>
        <w:pStyle w:val="0"/>
        <w:ind w:left="810" w:leftChars="100" w:hanging="600" w:hangingChars="300"/>
        <w:rPr>
          <w:rFonts w:hint="eastAsia"/>
          <w:color w:val="auto"/>
          <w:sz w:val="20"/>
          <w:highlight w:val="none"/>
        </w:rPr>
      </w:pPr>
      <w:r>
        <w:rPr>
          <w:rFonts w:hint="eastAsia"/>
          <w:color w:val="auto"/>
          <w:sz w:val="20"/>
          <w:highlight w:val="none"/>
        </w:rPr>
        <w:t>（２）　</w:t>
      </w:r>
      <w:r>
        <w:rPr>
          <w:rFonts w:hint="eastAsia"/>
          <w:color w:val="auto"/>
          <w:sz w:val="20"/>
        </w:rPr>
        <w:t>あきる野市障害福祉サービス事業所等物価高騰対策支援金</w:t>
      </w:r>
      <w:r>
        <w:rPr>
          <w:rFonts w:hint="eastAsia"/>
          <w:color w:val="auto"/>
          <w:sz w:val="20"/>
          <w:highlight w:val="none"/>
        </w:rPr>
        <w:t>計算書にある補助対象経費及び利用者の実費徴収額が確認できる書類（領収書、帳簿の写し等）</w:t>
      </w:r>
    </w:p>
    <w:p>
      <w:pPr>
        <w:pStyle w:val="0"/>
        <w:ind w:left="610" w:leftChars="100" w:hanging="400" w:hangingChars="200"/>
        <w:rPr>
          <w:rFonts w:hint="eastAsia"/>
          <w:color w:val="auto"/>
          <w:sz w:val="20"/>
          <w:highlight w:val="none"/>
        </w:rPr>
      </w:pPr>
      <w:r>
        <w:rPr>
          <w:rFonts w:hint="eastAsia"/>
          <w:color w:val="auto"/>
          <w:sz w:val="20"/>
          <w:highlight w:val="none"/>
        </w:rPr>
        <w:t>（３）　その他市長が必要と認める書類</w:t>
      </w:r>
    </w:p>
    <w:p>
      <w:pPr>
        <w:pStyle w:val="0"/>
        <w:ind w:left="200" w:hanging="200" w:hangingChars="100"/>
        <w:rPr>
          <w:rFonts w:hint="eastAsia"/>
          <w:color w:val="auto"/>
          <w:sz w:val="20"/>
          <w:highlight w:val="none"/>
        </w:rPr>
      </w:pPr>
      <w:r>
        <w:rPr>
          <w:rFonts w:hint="eastAsia"/>
          <w:color w:val="auto"/>
          <w:sz w:val="20"/>
          <w:highlight w:val="none"/>
        </w:rPr>
        <w:t>２　補助金の申請期限は、次のとおりとする。</w:t>
      </w:r>
    </w:p>
    <w:p>
      <w:pPr>
        <w:pStyle w:val="0"/>
        <w:ind w:left="810" w:leftChars="100" w:hanging="600" w:hangingChars="300"/>
        <w:rPr>
          <w:rFonts w:hint="eastAsia"/>
          <w:color w:val="auto"/>
          <w:sz w:val="20"/>
          <w:highlight w:val="none"/>
        </w:rPr>
      </w:pPr>
      <w:r>
        <w:rPr>
          <w:rFonts w:hint="eastAsia"/>
          <w:color w:val="auto"/>
          <w:sz w:val="20"/>
          <w:highlight w:val="none"/>
        </w:rPr>
        <w:t>（１）　令和４年１０月１日から同年１２月３１日までの実績に基づいた申請期限は　令和５年２月１０日</w:t>
      </w:r>
    </w:p>
    <w:p>
      <w:pPr>
        <w:pStyle w:val="0"/>
        <w:ind w:left="810" w:leftChars="100" w:hanging="600" w:hangingChars="300"/>
        <w:rPr>
          <w:rFonts w:hint="eastAsia"/>
          <w:color w:val="auto"/>
          <w:sz w:val="20"/>
          <w:highlight w:val="none"/>
        </w:rPr>
      </w:pPr>
      <w:r>
        <w:rPr>
          <w:rFonts w:hint="eastAsia"/>
          <w:color w:val="auto"/>
          <w:sz w:val="20"/>
          <w:highlight w:val="none"/>
        </w:rPr>
        <w:t>（２）　令和５年１月１日から同年３月３１日までの実績に基づいた申請期限は　令和５年４月２０日</w:t>
      </w:r>
    </w:p>
    <w:p>
      <w:pPr>
        <w:pStyle w:val="0"/>
        <w:rPr>
          <w:rFonts w:hint="eastAsia"/>
          <w:color w:val="auto"/>
          <w:sz w:val="20"/>
          <w:highlight w:val="none"/>
        </w:rPr>
      </w:pPr>
      <w:r>
        <w:rPr>
          <w:rFonts w:hint="eastAsia"/>
          <w:color w:val="FF0000"/>
          <w:sz w:val="20"/>
          <w:highlight w:val="none"/>
        </w:rPr>
        <w:t>　</w:t>
      </w:r>
      <w:r>
        <w:rPr>
          <w:rFonts w:hint="eastAsia"/>
          <w:color w:val="auto"/>
          <w:sz w:val="20"/>
          <w:highlight w:val="none"/>
        </w:rPr>
        <w:t>（交付決定等）</w:t>
      </w:r>
    </w:p>
    <w:p>
      <w:pPr>
        <w:pStyle w:val="0"/>
        <w:ind w:left="200" w:hanging="200" w:hangingChars="100"/>
        <w:rPr>
          <w:rFonts w:hint="eastAsia"/>
          <w:color w:val="FF0000"/>
          <w:sz w:val="20"/>
          <w:highlight w:val="none"/>
        </w:rPr>
      </w:pPr>
      <w:r>
        <w:rPr>
          <w:rFonts w:hint="eastAsia"/>
          <w:color w:val="auto"/>
          <w:sz w:val="20"/>
          <w:highlight w:val="none"/>
        </w:rPr>
        <w:t>第６条　市長は、前条第１項の規定による申請を受けた場合において、その内容を審査し、交付することと決定したときは</w:t>
      </w:r>
      <w:r>
        <w:rPr>
          <w:rFonts w:hint="eastAsia"/>
          <w:color w:val="auto"/>
          <w:sz w:val="20"/>
        </w:rPr>
        <w:t>あきる野市障害福祉サービス事業所等物価高騰対策支援金</w:t>
      </w:r>
      <w:r>
        <w:rPr>
          <w:rFonts w:hint="eastAsia"/>
          <w:color w:val="auto"/>
          <w:sz w:val="20"/>
          <w:highlight w:val="none"/>
        </w:rPr>
        <w:t>交付決定通知書（様式第３号）により、交付しないことと決定したときは</w:t>
      </w:r>
      <w:r>
        <w:rPr>
          <w:rFonts w:hint="eastAsia"/>
          <w:color w:val="auto"/>
          <w:sz w:val="20"/>
        </w:rPr>
        <w:t>あきる野市障害福祉サービス事業所等物価高騰対策支援金</w:t>
      </w:r>
      <w:r>
        <w:rPr>
          <w:rFonts w:hint="eastAsia"/>
          <w:color w:val="auto"/>
          <w:sz w:val="20"/>
          <w:highlight w:val="none"/>
        </w:rPr>
        <w:t>不交付決定通知書（様式第４号）により当該申請をした者に通知するものとする。</w:t>
      </w:r>
    </w:p>
    <w:p>
      <w:pPr>
        <w:pStyle w:val="0"/>
        <w:ind w:left="210" w:leftChars="100" w:firstLine="0" w:firstLineChars="0"/>
        <w:rPr>
          <w:rFonts w:hint="eastAsia"/>
          <w:color w:val="auto"/>
          <w:sz w:val="20"/>
          <w:highlight w:val="none"/>
        </w:rPr>
      </w:pPr>
      <w:r>
        <w:rPr>
          <w:rFonts w:hint="eastAsia"/>
          <w:color w:val="auto"/>
          <w:sz w:val="20"/>
          <w:highlight w:val="none"/>
        </w:rPr>
        <w:t>（交付請求）</w:t>
      </w:r>
    </w:p>
    <w:p>
      <w:pPr>
        <w:pStyle w:val="0"/>
        <w:ind w:left="200" w:hanging="200" w:hangingChars="100"/>
        <w:rPr>
          <w:rFonts w:hint="eastAsia"/>
          <w:color w:val="FF0000"/>
          <w:sz w:val="20"/>
          <w:highlight w:val="none"/>
        </w:rPr>
      </w:pPr>
      <w:r>
        <w:rPr>
          <w:rFonts w:hint="eastAsia"/>
          <w:color w:val="auto"/>
          <w:sz w:val="20"/>
          <w:highlight w:val="none"/>
        </w:rPr>
        <w:t>第７条　前条の規定による補助金の交付決定を受けた者は、市長に対して補助金の交付を請求するものとする。この場合において、申請書兼請求書を請求書として取り扱い、交付決定日をもって請求日とみなす。</w:t>
      </w:r>
    </w:p>
    <w:p>
      <w:pPr>
        <w:pStyle w:val="0"/>
        <w:ind w:firstLine="200" w:firstLineChars="100"/>
        <w:rPr>
          <w:rFonts w:hint="eastAsia"/>
          <w:color w:val="auto"/>
          <w:sz w:val="20"/>
          <w:highlight w:val="none"/>
        </w:rPr>
      </w:pPr>
      <w:r>
        <w:rPr>
          <w:rFonts w:hint="eastAsia"/>
          <w:color w:val="auto"/>
          <w:sz w:val="20"/>
          <w:highlight w:val="none"/>
        </w:rPr>
        <w:t>（申請が行われなかった場合等の取扱い）</w:t>
      </w:r>
    </w:p>
    <w:p>
      <w:pPr>
        <w:pStyle w:val="0"/>
        <w:ind w:left="200" w:hanging="200" w:hangingChars="100"/>
        <w:rPr>
          <w:rFonts w:hint="eastAsia"/>
          <w:color w:val="auto"/>
          <w:sz w:val="20"/>
          <w:highlight w:val="none"/>
        </w:rPr>
      </w:pPr>
      <w:r>
        <w:rPr>
          <w:rFonts w:hint="eastAsia"/>
          <w:color w:val="auto"/>
          <w:sz w:val="20"/>
          <w:highlight w:val="none"/>
        </w:rPr>
        <w:t>第８条　市長は、補助対象者から第５条第２項に規定する申請期限までに同条第１項の規定による申請が行われなかった場合は、補助対象者が補助金の交付を受けることを辞退したものとみなす。</w:t>
      </w:r>
    </w:p>
    <w:p>
      <w:pPr>
        <w:pStyle w:val="0"/>
        <w:ind w:left="200" w:hanging="200" w:hangingChars="100"/>
        <w:rPr>
          <w:rFonts w:hint="eastAsia"/>
          <w:color w:val="FF0000"/>
          <w:sz w:val="20"/>
          <w:highlight w:val="none"/>
        </w:rPr>
      </w:pPr>
      <w:r>
        <w:rPr>
          <w:rFonts w:hint="eastAsia"/>
          <w:color w:val="auto"/>
          <w:sz w:val="20"/>
          <w:highlight w:val="none"/>
        </w:rPr>
        <w:t>２　市長が第６条の規定による交付決定を行った後、申請書兼請求書の不備による振込不能等があり、市が確認等に努めたにもかかわらず申請書兼請求書の補正が行われず、補助対象者の責に帰すべき事由により補助ができなかったときは、当該申請が取り下げられたものとみなす。</w:t>
      </w:r>
    </w:p>
    <w:p>
      <w:pPr>
        <w:pStyle w:val="0"/>
        <w:ind w:firstLine="200" w:firstLineChars="100"/>
        <w:rPr>
          <w:rFonts w:hint="eastAsia"/>
          <w:color w:val="auto"/>
          <w:sz w:val="20"/>
          <w:highlight w:val="none"/>
        </w:rPr>
      </w:pPr>
      <w:r>
        <w:rPr>
          <w:rFonts w:hint="eastAsia"/>
          <w:color w:val="auto"/>
          <w:sz w:val="20"/>
          <w:highlight w:val="none"/>
        </w:rPr>
        <w:t>（不正利得の返還）</w:t>
      </w:r>
    </w:p>
    <w:p>
      <w:pPr>
        <w:pStyle w:val="0"/>
        <w:ind w:left="200" w:hanging="200" w:hangingChars="100"/>
        <w:rPr>
          <w:rFonts w:hint="eastAsia"/>
          <w:color w:val="FF0000"/>
          <w:sz w:val="20"/>
          <w:highlight w:val="none"/>
        </w:rPr>
      </w:pPr>
      <w:r>
        <w:rPr>
          <w:rFonts w:hint="eastAsia"/>
          <w:color w:val="auto"/>
          <w:sz w:val="20"/>
          <w:highlight w:val="none"/>
        </w:rPr>
        <w:t>第９条　市長は、偽りその他不正な手段により補助金の交付を受けた者があるときは、当該交付を行った補助金の返還を求めるものとする。</w:t>
      </w:r>
    </w:p>
    <w:p>
      <w:pPr>
        <w:pStyle w:val="0"/>
        <w:rPr>
          <w:rFonts w:hint="eastAsia"/>
          <w:color w:val="auto"/>
          <w:sz w:val="20"/>
          <w:highlight w:val="none"/>
        </w:rPr>
      </w:pPr>
      <w:r>
        <w:rPr>
          <w:rFonts w:hint="eastAsia"/>
          <w:color w:val="FF0000"/>
          <w:sz w:val="20"/>
          <w:highlight w:val="none"/>
        </w:rPr>
        <w:t>　　</w:t>
      </w:r>
      <w:r>
        <w:rPr>
          <w:rFonts w:hint="eastAsia"/>
          <w:color w:val="auto"/>
          <w:sz w:val="20"/>
          <w:highlight w:val="none"/>
        </w:rPr>
        <w:t>　附　則</w:t>
      </w:r>
    </w:p>
    <w:p>
      <w:pPr>
        <w:pStyle w:val="0"/>
        <w:rPr>
          <w:rFonts w:hint="eastAsia"/>
          <w:color w:val="auto"/>
          <w:sz w:val="20"/>
          <w:highlight w:val="none"/>
        </w:rPr>
      </w:pPr>
      <w:r>
        <w:rPr>
          <w:rFonts w:hint="eastAsia"/>
          <w:color w:val="auto"/>
          <w:sz w:val="20"/>
          <w:highlight w:val="none"/>
        </w:rPr>
        <w:t>　（施行期日）</w:t>
      </w:r>
    </w:p>
    <w:p>
      <w:pPr>
        <w:pStyle w:val="0"/>
        <w:rPr>
          <w:rFonts w:hint="eastAsia"/>
          <w:color w:val="auto"/>
          <w:sz w:val="20"/>
          <w:highlight w:val="none"/>
        </w:rPr>
      </w:pPr>
      <w:r>
        <w:rPr>
          <w:rFonts w:hint="eastAsia"/>
          <w:color w:val="auto"/>
          <w:sz w:val="20"/>
          <w:highlight w:val="none"/>
        </w:rPr>
        <w:t>１　この要領は、令和５年１月１０日から施行する。</w:t>
      </w:r>
    </w:p>
    <w:p>
      <w:pPr>
        <w:pStyle w:val="0"/>
        <w:ind w:firstLine="200" w:firstLineChars="100"/>
        <w:rPr>
          <w:rFonts w:hint="eastAsia"/>
          <w:color w:val="auto"/>
          <w:sz w:val="20"/>
          <w:highlight w:val="none"/>
        </w:rPr>
      </w:pPr>
      <w:r>
        <w:rPr>
          <w:rFonts w:hint="eastAsia"/>
          <w:color w:val="auto"/>
          <w:sz w:val="20"/>
          <w:highlight w:val="none"/>
        </w:rPr>
        <w:t>（この要領の失効）</w:t>
      </w:r>
    </w:p>
    <w:p>
      <w:pPr>
        <w:pStyle w:val="0"/>
        <w:ind w:left="0" w:leftChars="0" w:hanging="200" w:hangingChars="100"/>
        <w:rPr>
          <w:rFonts w:hint="eastAsia"/>
          <w:color w:val="FF0000"/>
          <w:sz w:val="20"/>
          <w:highlight w:val="none"/>
        </w:rPr>
      </w:pPr>
      <w:r>
        <w:rPr>
          <w:rFonts w:hint="eastAsia"/>
          <w:color w:val="auto"/>
          <w:sz w:val="20"/>
          <w:highlight w:val="none"/>
        </w:rPr>
        <w:t>２　この要領は、令和５年４月２０日限り、その効力を失う。ただし、同日までに第５条第１項の規定による申請がなされた補助金に係る第６条、第７条、第８条第２項及び第９条の規定については、この要領の失効後も、なおその効力を有する。</w:t>
      </w:r>
    </w:p>
    <w:p>
      <w:pPr>
        <w:pStyle w:val="0"/>
        <w:rPr>
          <w:rFonts w:hint="eastAsia"/>
          <w:color w:val="auto"/>
          <w:sz w:val="20"/>
          <w:highlight w:val="none"/>
        </w:rPr>
      </w:pPr>
      <w:r>
        <w:rPr>
          <w:rFonts w:hint="eastAsia"/>
          <w:color w:val="FF0000"/>
          <w:sz w:val="20"/>
          <w:highlight w:val="none"/>
        </w:rPr>
        <w:br w:type="page"/>
      </w:r>
      <w:r>
        <w:rPr>
          <w:rFonts w:hint="eastAsia"/>
          <w:color w:val="auto"/>
          <w:sz w:val="20"/>
          <w:highlight w:val="none"/>
        </w:rPr>
        <w:t>別表（第４条関係）</w:t>
      </w:r>
    </w:p>
    <w:tbl>
      <w:tblPr>
        <w:tblStyle w:val="11"/>
        <w:tblW w:w="913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986"/>
        <w:gridCol w:w="1260"/>
        <w:gridCol w:w="1890"/>
      </w:tblGrid>
      <w:tr>
        <w:trPr>
          <w:trHeight w:val="360" w:hRule="atLeast"/>
        </w:trPr>
        <w:tc>
          <w:tcPr>
            <w:tcW w:w="598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z w:val="20"/>
                <w:highlight w:val="none"/>
              </w:rPr>
              <w:t>対象サービス</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z w:val="20"/>
                <w:highlight w:val="none"/>
              </w:rPr>
              <w:t>補助基準額</w:t>
            </w:r>
          </w:p>
        </w:tc>
        <w:tc>
          <w:tcPr>
            <w:tcW w:w="1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z w:val="20"/>
                <w:highlight w:val="none"/>
              </w:rPr>
              <w:t>補助対象日</w:t>
            </w:r>
          </w:p>
        </w:tc>
      </w:tr>
      <w:tr>
        <w:trPr>
          <w:trHeight w:val="360" w:hRule="atLeast"/>
        </w:trPr>
        <w:tc>
          <w:tcPr>
            <w:tcW w:w="598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color w:val="auto"/>
                <w:sz w:val="20"/>
              </w:rPr>
              <w:t>共同生活援助、短期入所</w:t>
            </w:r>
          </w:p>
        </w:tc>
        <w:tc>
          <w:tcPr>
            <w:tcW w:w="1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１５８円</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right="210" w:rightChars="100" w:firstLine="0" w:firstLineChars="0"/>
              <w:jc w:val="right"/>
              <w:rPr>
                <w:rFonts w:hint="default"/>
                <w:color w:val="auto"/>
                <w:sz w:val="20"/>
                <w:highlight w:val="none"/>
              </w:rPr>
            </w:pPr>
            <w:r>
              <w:rPr>
                <w:rFonts w:hint="eastAsia"/>
                <w:color w:val="auto"/>
                <w:sz w:val="20"/>
                <w:highlight w:val="none"/>
              </w:rPr>
              <w:t>前期　９２日</w:t>
            </w:r>
          </w:p>
          <w:p>
            <w:pPr>
              <w:pStyle w:val="0"/>
              <w:ind w:left="0" w:leftChars="0" w:right="210" w:rightChars="100" w:firstLine="0" w:firstLineChars="0"/>
              <w:jc w:val="right"/>
              <w:rPr>
                <w:rFonts w:hint="default"/>
                <w:color w:val="auto"/>
                <w:sz w:val="20"/>
                <w:highlight w:val="none"/>
              </w:rPr>
            </w:pPr>
            <w:r>
              <w:rPr>
                <w:rFonts w:hint="eastAsia"/>
                <w:color w:val="auto"/>
                <w:sz w:val="20"/>
                <w:highlight w:val="none"/>
              </w:rPr>
              <w:t>後期　９０日</w:t>
            </w:r>
          </w:p>
        </w:tc>
      </w:tr>
      <w:tr>
        <w:trPr>
          <w:trHeight w:val="393" w:hRule="atLeast"/>
        </w:trPr>
        <w:tc>
          <w:tcPr>
            <w:tcW w:w="598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color w:val="auto"/>
                <w:sz w:val="20"/>
              </w:rPr>
              <w:t>居宅介護、重度訪問介護、行動援護、同行援護</w:t>
            </w:r>
          </w:p>
        </w:tc>
        <w:tc>
          <w:tcPr>
            <w:tcW w:w="126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４２円</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leftChars="0" w:firstLineChars="0"/>
              <w:jc w:val="right"/>
              <w:rPr>
                <w:rFonts w:hint="eastAsia"/>
              </w:rPr>
            </w:pPr>
            <w:r>
              <w:rPr>
                <w:rFonts w:hint="eastAsia"/>
              </w:rPr>
              <w:t>前期</w:t>
            </w:r>
            <w:r>
              <w:rPr>
                <w:rFonts w:hint="eastAsia"/>
              </w:rPr>
              <w:t xml:space="preserve"> </w:t>
            </w:r>
            <w:r>
              <w:rPr>
                <w:rFonts w:hint="eastAsia"/>
              </w:rPr>
              <w:t>最大９２日</w:t>
            </w:r>
          </w:p>
          <w:p>
            <w:pPr>
              <w:pStyle w:val="0"/>
              <w:jc w:val="right"/>
              <w:rPr>
                <w:rFonts w:hint="eastAsia"/>
              </w:rPr>
            </w:pPr>
            <w:r>
              <w:rPr>
                <w:rFonts w:hint="eastAsia"/>
                <w:color w:val="auto"/>
                <w:sz w:val="20"/>
                <w:highlight w:val="none"/>
              </w:rPr>
              <w:t>後期　最大９０日</w:t>
            </w:r>
          </w:p>
        </w:tc>
      </w:tr>
      <w:tr>
        <w:trPr>
          <w:trHeight w:val="1167" w:hRule="atLeast"/>
        </w:trPr>
        <w:tc>
          <w:tcPr>
            <w:tcW w:w="598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color w:val="auto"/>
                <w:sz w:val="20"/>
              </w:rPr>
              <w:t>生活介護、就労移行支援、就労継続支援Ａ型、就労継続支援Ｂ型、児童発達支援、放課後等デイサービス、計画相談支援、</w:t>
            </w:r>
          </w:p>
          <w:p>
            <w:pPr>
              <w:pStyle w:val="0"/>
              <w:rPr>
                <w:rFonts w:hint="eastAsia"/>
              </w:rPr>
            </w:pPr>
            <w:r>
              <w:rPr>
                <w:rFonts w:hint="eastAsia"/>
                <w:color w:val="auto"/>
                <w:sz w:val="20"/>
              </w:rPr>
              <w:t>障害児相談支援、地域移行支援、地域定着支援</w:t>
            </w:r>
          </w:p>
        </w:tc>
        <w:tc>
          <w:tcPr>
            <w:tcW w:w="1260"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前期　最大６０日</w:t>
            </w:r>
          </w:p>
          <w:p>
            <w:pPr>
              <w:pStyle w:val="0"/>
              <w:jc w:val="right"/>
              <w:rPr>
                <w:rFonts w:hint="eastAsia"/>
              </w:rPr>
            </w:pPr>
            <w:r>
              <w:rPr>
                <w:rFonts w:hint="eastAsia"/>
                <w:sz w:val="20"/>
              </w:rPr>
              <w:t>後期　最大６０日</w:t>
            </w:r>
          </w:p>
        </w:tc>
      </w:tr>
    </w:tbl>
    <w:p>
      <w:pPr>
        <w:pStyle w:val="0"/>
        <w:rPr>
          <w:rFonts w:hint="eastAsia"/>
          <w:color w:val="auto"/>
          <w:sz w:val="20"/>
          <w:highlight w:val="none"/>
        </w:rPr>
      </w:pPr>
    </w:p>
    <w:p>
      <w:pPr>
        <w:pStyle w:val="0"/>
        <w:ind w:left="620" w:leftChars="200" w:hanging="200" w:hangingChars="100"/>
        <w:rPr>
          <w:rFonts w:hint="eastAsia"/>
          <w:color w:val="auto"/>
          <w:sz w:val="20"/>
          <w:highlight w:val="none"/>
        </w:rPr>
      </w:pPr>
      <w:r>
        <w:rPr>
          <w:rFonts w:hint="eastAsia"/>
          <w:color w:val="auto"/>
          <w:sz w:val="20"/>
          <w:highlight w:val="none"/>
        </w:rPr>
        <w:t>備考　補助対象日数の上限について、前期は令和４年１０月１日から同年１２月３１日までとし、後期は令和５年１月１日から同年３月３１日までとする。</w:t>
      </w:r>
    </w:p>
    <w:p>
      <w:pPr>
        <w:pStyle w:val="0"/>
        <w:rPr>
          <w:rFonts w:hint="eastAsia"/>
          <w:color w:val="auto"/>
          <w:sz w:val="20"/>
          <w:highlight w:val="none"/>
        </w:rPr>
      </w:pPr>
      <w:r>
        <w:rPr>
          <w:rFonts w:hint="eastAsia"/>
        </w:rPr>
        <w:br w:type="page"/>
      </w:r>
      <w:r>
        <w:rPr>
          <w:rFonts w:hint="eastAsia"/>
          <w:color w:val="auto"/>
          <w:sz w:val="20"/>
          <w:highlight w:val="none"/>
        </w:rPr>
        <w:t>様式第１号（第５条、第７条、第８条関係）</w:t>
      </w:r>
    </w:p>
    <w:p>
      <w:pPr>
        <w:pStyle w:val="0"/>
        <w:jc w:val="right"/>
        <w:rPr>
          <w:rFonts w:hint="eastAsia"/>
          <w:color w:val="auto"/>
          <w:sz w:val="20"/>
          <w:highlight w:val="none"/>
        </w:rPr>
      </w:pPr>
      <w:r>
        <w:rPr>
          <w:rFonts w:hint="eastAsia"/>
          <w:color w:val="auto"/>
          <w:sz w:val="20"/>
          <w:highlight w:val="none"/>
        </w:rPr>
        <w:t>年　　月　　日</w:t>
      </w:r>
    </w:p>
    <w:p>
      <w:pPr>
        <w:pStyle w:val="0"/>
        <w:rPr>
          <w:rFonts w:hint="eastAsia"/>
          <w:color w:val="auto"/>
          <w:sz w:val="20"/>
          <w:highlight w:val="none"/>
        </w:rPr>
      </w:pPr>
    </w:p>
    <w:p>
      <w:pPr>
        <w:pStyle w:val="0"/>
        <w:ind w:firstLine="200" w:firstLineChars="100"/>
        <w:rPr>
          <w:rFonts w:hint="eastAsia"/>
          <w:color w:val="auto"/>
          <w:sz w:val="20"/>
          <w:highlight w:val="none"/>
        </w:rPr>
      </w:pPr>
      <w:r>
        <w:rPr>
          <w:rFonts w:hint="eastAsia"/>
          <w:color w:val="auto"/>
          <w:sz w:val="20"/>
          <w:highlight w:val="none"/>
        </w:rPr>
        <w:t>あきる野市長　殿</w:t>
      </w:r>
    </w:p>
    <w:p>
      <w:pPr>
        <w:pStyle w:val="0"/>
        <w:rPr>
          <w:rFonts w:hint="eastAsia"/>
          <w:color w:val="auto"/>
          <w:sz w:val="20"/>
          <w:highlight w:val="none"/>
        </w:rPr>
      </w:pPr>
    </w:p>
    <w:p>
      <w:pPr>
        <w:pStyle w:val="0"/>
        <w:wordWrap w:val="0"/>
        <w:jc w:val="right"/>
        <w:rPr>
          <w:rFonts w:hint="eastAsia"/>
          <w:color w:val="auto"/>
          <w:sz w:val="20"/>
          <w:highlight w:val="none"/>
        </w:rPr>
      </w:pPr>
      <w:r>
        <w:rPr>
          <w:rFonts w:hint="eastAsia"/>
          <w:color w:val="auto"/>
          <w:spacing w:val="50"/>
          <w:sz w:val="20"/>
          <w:highlight w:val="none"/>
          <w:fitText w:val="800" w:id="1"/>
        </w:rPr>
        <w:t>所在</w:t>
      </w:r>
      <w:r>
        <w:rPr>
          <w:rFonts w:hint="eastAsia"/>
          <w:color w:val="auto"/>
          <w:sz w:val="20"/>
          <w:highlight w:val="none"/>
          <w:fitText w:val="800" w:id="1"/>
        </w:rPr>
        <w:t>地</w:t>
      </w:r>
      <w:r>
        <w:rPr>
          <w:rFonts w:hint="eastAsia"/>
          <w:color w:val="auto"/>
          <w:sz w:val="20"/>
          <w:highlight w:val="none"/>
        </w:rPr>
        <w:t>　　　　　　　　　　　　　</w:t>
      </w:r>
    </w:p>
    <w:p>
      <w:pPr>
        <w:pStyle w:val="0"/>
        <w:wordWrap w:val="0"/>
        <w:jc w:val="right"/>
        <w:rPr>
          <w:rFonts w:hint="eastAsia"/>
          <w:color w:val="auto"/>
          <w:sz w:val="20"/>
          <w:highlight w:val="none"/>
        </w:rPr>
      </w:pPr>
      <w:r>
        <w:rPr>
          <w:rFonts w:hint="eastAsia"/>
          <w:color w:val="auto"/>
          <w:sz w:val="20"/>
          <w:highlight w:val="none"/>
        </w:rPr>
        <w:t>申請者　</w:t>
      </w:r>
      <w:r>
        <w:rPr>
          <w:rFonts w:hint="eastAsia"/>
          <w:color w:val="auto"/>
          <w:spacing w:val="50"/>
          <w:sz w:val="20"/>
          <w:highlight w:val="none"/>
          <w:fitText w:val="800" w:id="2"/>
        </w:rPr>
        <w:t>法人</w:t>
      </w:r>
      <w:r>
        <w:rPr>
          <w:rFonts w:hint="eastAsia"/>
          <w:color w:val="auto"/>
          <w:sz w:val="20"/>
          <w:highlight w:val="none"/>
          <w:fitText w:val="800" w:id="2"/>
        </w:rPr>
        <w:t>名</w:t>
      </w:r>
      <w:r>
        <w:rPr>
          <w:rFonts w:hint="eastAsia"/>
          <w:color w:val="auto"/>
          <w:sz w:val="20"/>
          <w:highlight w:val="none"/>
        </w:rPr>
        <w:t>　　　　　　　　　　　　　</w:t>
      </w:r>
    </w:p>
    <w:p>
      <w:pPr>
        <w:pStyle w:val="0"/>
        <w:wordWrap w:val="0"/>
        <w:jc w:val="right"/>
        <w:rPr>
          <w:rFonts w:hint="eastAsia"/>
          <w:color w:val="auto"/>
          <w:sz w:val="20"/>
          <w:highlight w:val="none"/>
        </w:rPr>
      </w:pPr>
      <w:r>
        <w:rPr>
          <w:rFonts w:hint="eastAsia"/>
          <w:color w:val="auto"/>
          <w:sz w:val="20"/>
          <w:highlight w:val="none"/>
        </w:rPr>
        <w:t>代表者名　　　　　　　　　　　　　</w:t>
      </w:r>
    </w:p>
    <w:p>
      <w:pPr>
        <w:pStyle w:val="0"/>
        <w:rPr>
          <w:rFonts w:hint="eastAsia"/>
          <w:color w:val="auto"/>
          <w:sz w:val="20"/>
          <w:highlight w:val="none"/>
        </w:rPr>
      </w:pPr>
    </w:p>
    <w:p>
      <w:pPr>
        <w:pStyle w:val="0"/>
        <w:jc w:val="center"/>
        <w:rPr>
          <w:rFonts w:hint="eastAsia"/>
          <w:color w:val="auto"/>
          <w:sz w:val="20"/>
          <w:highlight w:val="none"/>
        </w:rPr>
      </w:pPr>
      <w:r>
        <w:rPr>
          <w:rFonts w:hint="eastAsia"/>
          <w:color w:val="auto"/>
          <w:sz w:val="20"/>
        </w:rPr>
        <w:t>あきる野市障害福祉サービス事業所等物価高騰対策支援金</w:t>
      </w:r>
      <w:r>
        <w:rPr>
          <w:rFonts w:hint="eastAsia"/>
          <w:color w:val="auto"/>
          <w:sz w:val="20"/>
          <w:highlight w:val="none"/>
        </w:rPr>
        <w:t>交付申請書兼請求書</w:t>
      </w:r>
      <w:r>
        <w:rPr>
          <w:rFonts w:hint="eastAsia"/>
          <w:color w:val="FF0000"/>
          <w:sz w:val="20"/>
          <w:highlight w:val="none"/>
        </w:rPr>
        <w:t>（前期分・後期分）</w:t>
      </w:r>
    </w:p>
    <w:p>
      <w:pPr>
        <w:pStyle w:val="0"/>
        <w:rPr>
          <w:rFonts w:hint="eastAsia"/>
          <w:color w:val="auto"/>
          <w:sz w:val="20"/>
          <w:highlight w:val="none"/>
        </w:rPr>
      </w:pPr>
    </w:p>
    <w:p>
      <w:pPr>
        <w:pStyle w:val="0"/>
        <w:ind w:firstLine="200" w:firstLineChars="100"/>
        <w:rPr>
          <w:rFonts w:hint="eastAsia"/>
          <w:color w:val="auto"/>
          <w:sz w:val="20"/>
          <w:highlight w:val="none"/>
        </w:rPr>
      </w:pPr>
      <w:r>
        <w:rPr>
          <w:rFonts w:hint="eastAsia"/>
          <w:color w:val="auto"/>
          <w:sz w:val="20"/>
        </w:rPr>
        <w:t>あきる野市障害福祉サービス事業所等物価高騰対策支援金</w:t>
      </w:r>
      <w:r>
        <w:rPr>
          <w:rFonts w:hint="eastAsia"/>
          <w:color w:val="auto"/>
          <w:sz w:val="20"/>
          <w:highlight w:val="none"/>
        </w:rPr>
        <w:t>の交付を受けたいので、</w:t>
      </w:r>
      <w:r>
        <w:rPr>
          <w:rFonts w:hint="eastAsia"/>
          <w:color w:val="auto"/>
          <w:sz w:val="20"/>
        </w:rPr>
        <w:t>あきる野市障害福祉サービス事業所等物価高騰対策支援金</w:t>
      </w:r>
      <w:r>
        <w:rPr>
          <w:rFonts w:hint="eastAsia"/>
          <w:color w:val="auto"/>
          <w:sz w:val="20"/>
          <w:highlight w:val="none"/>
        </w:rPr>
        <w:t>交付要領第５条第１項の規定により、次のとおり申請します。</w:t>
      </w:r>
    </w:p>
    <w:p>
      <w:pPr>
        <w:pStyle w:val="0"/>
        <w:ind w:firstLine="200" w:firstLineChars="100"/>
        <w:rPr>
          <w:rFonts w:hint="eastAsia"/>
          <w:color w:val="auto"/>
          <w:sz w:val="20"/>
          <w:highlight w:val="none"/>
        </w:rPr>
      </w:pPr>
      <w:r>
        <w:rPr>
          <w:rFonts w:hint="eastAsia"/>
          <w:color w:val="auto"/>
          <w:sz w:val="20"/>
          <w:highlight w:val="none"/>
        </w:rPr>
        <w:t>また、第</w:t>
      </w:r>
      <w:r>
        <w:rPr>
          <w:rFonts w:hint="eastAsia" w:ascii="ＭＳ 明朝" w:hAnsi="ＭＳ 明朝" w:eastAsia="ＭＳ 明朝"/>
          <w:color w:val="auto"/>
          <w:sz w:val="20"/>
          <w:highlight w:val="none"/>
        </w:rPr>
        <w:t>６</w:t>
      </w:r>
      <w:r>
        <w:rPr>
          <w:rFonts w:hint="eastAsia"/>
          <w:color w:val="auto"/>
          <w:sz w:val="20"/>
          <w:highlight w:val="none"/>
        </w:rPr>
        <w:t>条の規定による交付の決定があったときは、第７条の規定により、本申請書兼請求書を請求書として、次の振込先に補助金の振込を依頼します。</w:t>
      </w:r>
    </w:p>
    <w:p>
      <w:pPr>
        <w:pStyle w:val="0"/>
        <w:ind w:leftChars="0" w:firstLine="0" w:firstLineChars="0"/>
        <w:rPr>
          <w:rFonts w:hint="eastAsia"/>
          <w:color w:val="auto"/>
          <w:sz w:val="20"/>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888"/>
        <w:gridCol w:w="5568"/>
      </w:tblGrid>
      <w:tr>
        <w:trPr>
          <w:trHeight w:val="710" w:hRule="atLeast"/>
        </w:trPr>
        <w:tc>
          <w:tcPr>
            <w:tcW w:w="38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highlight w:val="none"/>
              </w:rPr>
            </w:pPr>
            <w:r>
              <w:rPr>
                <w:rFonts w:hint="eastAsia"/>
                <w:color w:val="auto"/>
                <w:sz w:val="20"/>
                <w:highlight w:val="none"/>
              </w:rPr>
              <w:t>補助金交付申請（請求）金額</w:t>
            </w:r>
          </w:p>
        </w:tc>
        <w:tc>
          <w:tcPr>
            <w:tcW w:w="5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sz w:val="20"/>
                <w:highlight w:val="none"/>
              </w:rPr>
            </w:pPr>
            <w:r>
              <w:rPr>
                <w:rFonts w:hint="eastAsia"/>
                <w:color w:val="auto"/>
                <w:sz w:val="20"/>
                <w:highlight w:val="none"/>
              </w:rPr>
              <w:t>円</w:t>
            </w:r>
          </w:p>
        </w:tc>
      </w:tr>
    </w:tbl>
    <w:p>
      <w:pPr>
        <w:pStyle w:val="0"/>
        <w:ind w:leftChars="0" w:firstLine="0" w:firstLineChars="0"/>
        <w:rPr>
          <w:rFonts w:hint="eastAsia"/>
          <w:color w:val="auto"/>
          <w:sz w:val="20"/>
          <w:highlight w:val="none"/>
          <w:u w:val="single" w:color="auto"/>
        </w:rPr>
      </w:pPr>
    </w:p>
    <w:tbl>
      <w:tblPr>
        <w:tblStyle w:val="1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79"/>
        <w:gridCol w:w="1917"/>
        <w:gridCol w:w="2175"/>
        <w:gridCol w:w="525"/>
        <w:gridCol w:w="540"/>
        <w:gridCol w:w="540"/>
        <w:gridCol w:w="540"/>
        <w:gridCol w:w="540"/>
        <w:gridCol w:w="540"/>
        <w:gridCol w:w="542"/>
      </w:tblGrid>
      <w:tr>
        <w:trPr>
          <w:trHeight w:val="855" w:hRule="atLeast"/>
        </w:trPr>
        <w:tc>
          <w:tcPr>
            <w:tcW w:w="177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振　　込　　先</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pacing w:val="50"/>
                <w:sz w:val="20"/>
                <w:highlight w:val="none"/>
                <w:fitText w:val="1400" w:id="3"/>
              </w:rPr>
              <w:t>金融機関</w:t>
            </w:r>
            <w:r>
              <w:rPr>
                <w:rFonts w:hint="eastAsia" w:ascii="ＭＳ 明朝" w:hAnsi="ＭＳ 明朝" w:eastAsia="ＭＳ 明朝"/>
                <w:color w:val="auto"/>
                <w:sz w:val="20"/>
                <w:highlight w:val="none"/>
                <w:fitText w:val="1400" w:id="3"/>
              </w:rPr>
              <w:t>名</w:t>
            </w:r>
          </w:p>
        </w:tc>
        <w:tc>
          <w:tcPr>
            <w:tcW w:w="7859"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pacing w:val="400"/>
                <w:sz w:val="20"/>
                <w:highlight w:val="none"/>
                <w:fitText w:val="1200" w:id="4"/>
              </w:rPr>
              <w:t>銀</w:t>
            </w:r>
            <w:r>
              <w:rPr>
                <w:rFonts w:hint="eastAsia" w:ascii="ＭＳ 明朝" w:hAnsi="ＭＳ 明朝" w:eastAsia="ＭＳ 明朝"/>
                <w:color w:val="auto"/>
                <w:sz w:val="20"/>
                <w:highlight w:val="none"/>
                <w:fitText w:val="1200" w:id="4"/>
              </w:rPr>
              <w:t>行</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pacing w:val="66"/>
                <w:sz w:val="20"/>
                <w:highlight w:val="none"/>
                <w:fitText w:val="1200" w:id="5"/>
              </w:rPr>
              <w:t>信用金</w:t>
            </w:r>
            <w:r>
              <w:rPr>
                <w:rFonts w:hint="eastAsia" w:ascii="ＭＳ 明朝" w:hAnsi="ＭＳ 明朝" w:eastAsia="ＭＳ 明朝"/>
                <w:color w:val="auto"/>
                <w:spacing w:val="2"/>
                <w:sz w:val="20"/>
                <w:highlight w:val="none"/>
                <w:fitText w:val="1200" w:id="5"/>
              </w:rPr>
              <w:t>庫</w:t>
            </w:r>
            <w:r>
              <w:rPr>
                <w:rFonts w:hint="eastAsia" w:ascii="ＭＳ 明朝" w:hAnsi="ＭＳ 明朝" w:eastAsia="ＭＳ 明朝"/>
                <w:color w:val="auto"/>
                <w:sz w:val="20"/>
                <w:highlight w:val="none"/>
              </w:rPr>
              <w:t>　　　　　　　　　　　　　本　店</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農業協同組合　　　　　　　　　　　　　支　店</w:t>
            </w:r>
          </w:p>
          <w:p>
            <w:pPr>
              <w:pStyle w:val="0"/>
              <w:ind w:leftChars="0" w:firstLine="0" w:firstLineChars="0"/>
              <w:rPr>
                <w:rFonts w:hint="eastAsia" w:ascii="ＭＳ 明朝" w:hAnsi="ＭＳ 明朝" w:eastAsia="ＭＳ 明朝"/>
                <w:color w:val="auto"/>
                <w:sz w:val="20"/>
                <w:highlight w:val="none"/>
              </w:rPr>
            </w:pPr>
            <w:r>
              <w:rPr>
                <w:rFonts w:hint="eastAsia"/>
              </w:rPr>
              <w:t>　　　　　　　　　　</w:t>
            </w:r>
            <w:r>
              <w:rPr>
                <w:rFonts w:hint="eastAsia"/>
              </w:rPr>
              <w:t xml:space="preserve"> </w:t>
            </w:r>
            <w:r>
              <w:rPr>
                <w:rFonts w:hint="eastAsia" w:ascii="ＭＳ 明朝" w:hAnsi="ＭＳ 明朝" w:eastAsia="ＭＳ 明朝"/>
                <w:color w:val="auto"/>
                <w:spacing w:val="66"/>
                <w:sz w:val="20"/>
                <w:highlight w:val="none"/>
                <w:fitText w:val="1200" w:id="6"/>
              </w:rPr>
              <w:t>信用組</w:t>
            </w:r>
            <w:r>
              <w:rPr>
                <w:rFonts w:hint="eastAsia" w:ascii="ＭＳ 明朝" w:hAnsi="ＭＳ 明朝" w:eastAsia="ＭＳ 明朝"/>
                <w:color w:val="auto"/>
                <w:spacing w:val="2"/>
                <w:sz w:val="20"/>
                <w:highlight w:val="none"/>
                <w:fitText w:val="1200" w:id="6"/>
              </w:rPr>
              <w:t>合</w:t>
            </w:r>
            <w:r>
              <w:rPr>
                <w:rFonts w:hint="eastAsia" w:ascii="ＭＳ 明朝" w:hAnsi="ＭＳ 明朝" w:eastAsia="ＭＳ 明朝"/>
                <w:color w:val="auto"/>
                <w:sz w:val="20"/>
                <w:highlight w:val="none"/>
              </w:rPr>
              <w:t>　　　　　　　　　　　　　出張所</w:t>
            </w:r>
          </w:p>
          <w:p>
            <w:pPr>
              <w:pStyle w:val="0"/>
              <w:rPr>
                <w:rFonts w:hint="eastAsia" w:ascii="ＭＳ 明朝" w:hAnsi="ＭＳ 明朝" w:eastAsia="ＭＳ 明朝"/>
                <w:color w:val="auto"/>
                <w:sz w:val="20"/>
                <w:highlight w:val="none"/>
              </w:rPr>
            </w:pPr>
            <w:r>
              <w:rPr>
                <w:rFonts w:hint="eastAsia"/>
              </w:rPr>
              <w:t xml:space="preserve">                     </w:t>
            </w:r>
            <w:r>
              <w:rPr>
                <w:rFonts w:hint="eastAsia" w:ascii="ＭＳ 明朝" w:hAnsi="ＭＳ 明朝" w:eastAsia="ＭＳ 明朝"/>
                <w:color w:val="auto"/>
                <w:spacing w:val="66"/>
                <w:sz w:val="20"/>
                <w:highlight w:val="none"/>
                <w:fitText w:val="1200" w:id="7"/>
              </w:rPr>
              <w:t>労働金</w:t>
            </w:r>
            <w:r>
              <w:rPr>
                <w:rFonts w:hint="eastAsia" w:ascii="ＭＳ 明朝" w:hAnsi="ＭＳ 明朝" w:eastAsia="ＭＳ 明朝"/>
                <w:color w:val="auto"/>
                <w:spacing w:val="2"/>
                <w:sz w:val="20"/>
                <w:highlight w:val="none"/>
                <w:fitText w:val="1200" w:id="7"/>
              </w:rPr>
              <w:t>庫</w:t>
            </w:r>
            <w:r>
              <w:rPr>
                <w:rFonts w:hint="eastAsia" w:ascii="ＭＳ 明朝" w:hAnsi="ＭＳ 明朝" w:eastAsia="ＭＳ 明朝"/>
                <w:color w:val="auto"/>
                <w:sz w:val="20"/>
                <w:highlight w:val="none"/>
              </w:rPr>
              <w:t>　　　　　　　　　　　　　　　　　</w:t>
            </w:r>
          </w:p>
        </w:tc>
      </w:tr>
      <w:tr>
        <w:trPr>
          <w:cantSplit/>
          <w:trHeight w:val="370" w:hRule="atLeast"/>
        </w:trPr>
        <w:tc>
          <w:tcPr>
            <w:tcW w:w="1779"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種　　　　　目</w:t>
            </w:r>
          </w:p>
        </w:tc>
        <w:tc>
          <w:tcPr>
            <w:tcW w:w="1917"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普通　・　当座</w:t>
            </w:r>
          </w:p>
        </w:tc>
        <w:tc>
          <w:tcPr>
            <w:tcW w:w="2175" w:type="dxa"/>
            <w:tcBorders>
              <w:top w:val="none" w:color="auto" w:sz="0" w:space="0"/>
              <w:left w:val="none" w:color="auto" w:sz="0" w:space="0"/>
              <w:bottom w:val="single" w:color="auto" w:sz="4" w:space="0"/>
              <w:right w:val="none" w:color="auto" w:sz="0" w:space="0"/>
              <w:tl2br w:val="nil"/>
              <w:tr2bl w:val="nil"/>
            </w:tcBorders>
            <w:vAlign w:val="center"/>
          </w:tcPr>
          <w:p>
            <w:pPr>
              <w:pStyle w:val="0"/>
              <w:ind w:firstLine="210" w:firstLineChars="10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口</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座</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番</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号</w:t>
            </w:r>
          </w:p>
        </w:tc>
        <w:tc>
          <w:tcPr>
            <w:tcW w:w="525"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c>
          <w:tcPr>
            <w:tcW w:w="542"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color w:val="auto"/>
                <w:sz w:val="20"/>
                <w:highlight w:val="none"/>
              </w:rPr>
            </w:pPr>
          </w:p>
        </w:tc>
      </w:tr>
      <w:tr>
        <w:trPr>
          <w:trHeight w:val="285" w:hRule="atLeast"/>
        </w:trPr>
        <w:tc>
          <w:tcPr>
            <w:tcW w:w="1779"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フ　リ　ガ　ナ</w:t>
            </w:r>
          </w:p>
        </w:tc>
        <w:tc>
          <w:tcPr>
            <w:tcW w:w="7859" w:type="dxa"/>
            <w:gridSpan w:val="9"/>
            <w:tcBorders>
              <w:top w:val="single" w:color="auto" w:sz="4" w:space="0"/>
              <w:left w:val="single" w:color="auto" w:sz="4" w:space="0"/>
              <w:bottom w:val="dashSmallGap" w:color="auto" w:sz="4" w:space="0"/>
              <w:right w:val="single" w:color="auto" w:sz="4" w:space="0"/>
              <w:tl2br w:val="nil"/>
              <w:tr2bl w:val="nil"/>
            </w:tcBorders>
            <w:vAlign w:val="top"/>
          </w:tcPr>
          <w:p>
            <w:pPr>
              <w:pStyle w:val="18"/>
              <w:tabs>
                <w:tab w:val="clear" w:pos="4252"/>
                <w:tab w:val="clear" w:pos="8504"/>
              </w:tabs>
              <w:snapToGrid w:val="1"/>
              <w:rPr>
                <w:rFonts w:hint="eastAsia" w:ascii="ＭＳ 明朝" w:hAnsi="ＭＳ 明朝" w:eastAsia="ＭＳ 明朝"/>
                <w:color w:val="auto"/>
                <w:sz w:val="20"/>
                <w:highlight w:val="none"/>
              </w:rPr>
            </w:pPr>
          </w:p>
        </w:tc>
      </w:tr>
      <w:tr>
        <w:trPr>
          <w:trHeight w:val="400" w:hRule="atLeast"/>
        </w:trPr>
        <w:tc>
          <w:tcPr>
            <w:tcW w:w="1779"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口　座　名　義</w:t>
            </w:r>
          </w:p>
        </w:tc>
        <w:tc>
          <w:tcPr>
            <w:tcW w:w="7859" w:type="dxa"/>
            <w:gridSpan w:val="9"/>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20"/>
                <w:highlight w:val="none"/>
              </w:rPr>
            </w:pPr>
          </w:p>
        </w:tc>
      </w:tr>
    </w:tbl>
    <w:p>
      <w:pPr>
        <w:pStyle w:val="0"/>
        <w:spacing w:line="240" w:lineRule="exact"/>
        <w:ind w:leftChars="0" w:firstLine="0" w:firstLineChars="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　「ゆうちょ銀行」を指定する場合は、必ず</w:t>
      </w:r>
      <w:r>
        <w:rPr>
          <w:rFonts w:hint="eastAsia" w:ascii="ＭＳ 明朝" w:hAnsi="ＭＳ 明朝" w:eastAsia="ＭＳ 明朝"/>
          <w:b w:val="0"/>
          <w:color w:val="auto"/>
          <w:sz w:val="20"/>
          <w:highlight w:val="none"/>
          <w:shd w:val="clear" w:color="auto" w:fill="auto"/>
        </w:rPr>
        <w:t>振込用の店名・口座番号</w:t>
      </w:r>
      <w:r>
        <w:rPr>
          <w:rFonts w:hint="eastAsia" w:ascii="ＭＳ 明朝" w:hAnsi="ＭＳ 明朝" w:eastAsia="ＭＳ 明朝"/>
          <w:b w:val="0"/>
          <w:color w:val="auto"/>
          <w:sz w:val="20"/>
          <w:highlight w:val="none"/>
        </w:rPr>
        <w:t>を記入してください。</w:t>
      </w:r>
    </w:p>
    <w:p>
      <w:pPr>
        <w:pStyle w:val="0"/>
        <w:spacing w:line="240" w:lineRule="exact"/>
        <w:ind w:leftChars="0" w:firstLine="0" w:firstLineChars="0"/>
        <w:rPr>
          <w:rFonts w:hint="eastAsia" w:ascii="ＭＳ 明朝" w:hAnsi="ＭＳ 明朝" w:eastAsia="ＭＳ 明朝"/>
          <w:color w:val="auto"/>
          <w:sz w:val="20"/>
          <w:highlight w:val="none"/>
        </w:rPr>
      </w:pPr>
      <w:r>
        <w:rPr>
          <w:rFonts w:hint="eastAsia" w:ascii="ＭＳ 明朝" w:hAnsi="ＭＳ 明朝" w:eastAsia="ＭＳ 明朝"/>
          <w:b w:val="0"/>
          <w:color w:val="auto"/>
          <w:sz w:val="20"/>
          <w:highlight w:val="none"/>
        </w:rPr>
        <w:t>※　振込先の情報は、この補助金の交付目的以外には利用しません。</w:t>
      </w:r>
    </w:p>
    <w:p>
      <w:pPr>
        <w:rPr>
          <w:rFonts w:hint="eastAsia" w:ascii="ＭＳ 明朝" w:hAnsi="ＭＳ 明朝" w:eastAsia="ＭＳ 明朝"/>
          <w:color w:val="auto"/>
          <w:sz w:val="20"/>
          <w:highlight w:val="none"/>
        </w:rPr>
        <w:sectPr>
          <w:pgSz w:w="11906" w:h="16838"/>
          <w:pgMar w:top="1247" w:right="1191" w:bottom="1191" w:left="1474" w:header="851" w:footer="992" w:gutter="0"/>
          <w:pgBorders w:zOrder="front" w:display="allPages" w:offsetFrom="page"/>
          <w:cols w:space="720"/>
          <w:textDirection w:val="lrTb"/>
          <w:docGrid w:type="lines" w:linePitch="360"/>
        </w:sectPr>
      </w:pPr>
    </w:p>
    <w:p>
      <w:pPr>
        <w:pStyle w:val="0"/>
        <w:spacing w:line="240" w:lineRule="exact"/>
        <w:ind w:leftChars="0" w:firstLine="0" w:firstLineChars="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様式第２号（第</w:t>
      </w:r>
      <w:r>
        <w:rPr>
          <w:rFonts w:hint="eastAsia"/>
          <w:color w:val="auto"/>
          <w:sz w:val="20"/>
          <w:highlight w:val="none"/>
        </w:rPr>
        <w:t>５</w:t>
      </w:r>
      <w:r>
        <w:rPr>
          <w:rFonts w:hint="eastAsia" w:ascii="ＭＳ 明朝" w:hAnsi="ＭＳ 明朝" w:eastAsia="ＭＳ 明朝"/>
          <w:color w:val="auto"/>
          <w:sz w:val="20"/>
          <w:highlight w:val="none"/>
        </w:rPr>
        <w:t>条関係）</w:t>
      </w:r>
    </w:p>
    <w:p>
      <w:pPr>
        <w:pStyle w:val="0"/>
        <w:ind w:leftChars="0" w:firstLine="0" w:firstLineChars="0"/>
        <w:jc w:val="center"/>
        <w:rPr>
          <w:rFonts w:hint="eastAsia" w:ascii="ＭＳ 明朝" w:hAnsi="ＭＳ 明朝" w:eastAsia="ＭＳ 明朝"/>
          <w:color w:val="auto"/>
          <w:sz w:val="20"/>
          <w:highlight w:val="none"/>
        </w:rPr>
      </w:pPr>
      <w:r>
        <w:rPr>
          <w:rFonts w:hint="eastAsia"/>
          <w:color w:val="auto"/>
          <w:sz w:val="20"/>
        </w:rPr>
        <w:t>あきる野市障害福祉サービス事業所等物価高騰対策支援金</w:t>
      </w:r>
      <w:r>
        <w:rPr>
          <w:rFonts w:hint="eastAsia"/>
          <w:color w:val="auto"/>
          <w:sz w:val="20"/>
          <w:highlight w:val="none"/>
        </w:rPr>
        <w:t>計算書</w:t>
      </w:r>
      <w:r>
        <w:rPr>
          <w:rFonts w:hint="eastAsia"/>
          <w:color w:val="FF0000"/>
          <w:sz w:val="20"/>
          <w:highlight w:val="none"/>
        </w:rPr>
        <w:t>（前期分・後期分）</w:t>
      </w:r>
    </w:p>
    <w:p>
      <w:pPr>
        <w:pStyle w:val="0"/>
        <w:ind w:leftChars="0" w:firstLine="0" w:firstLineChars="0"/>
        <w:rPr>
          <w:rFonts w:hint="eastAsia" w:ascii="ＭＳ 明朝" w:hAnsi="ＭＳ 明朝" w:eastAsia="ＭＳ 明朝"/>
          <w:color w:val="auto"/>
          <w:sz w:val="20"/>
          <w:highlight w:val="none"/>
          <w:u w:val="single" w:color="auto"/>
        </w:rPr>
      </w:pPr>
      <w:r>
        <w:rPr>
          <w:rFonts w:hint="eastAsia" w:ascii="ＭＳ 明朝" w:hAnsi="ＭＳ 明朝" w:eastAsia="ＭＳ 明朝"/>
          <w:color w:val="auto"/>
          <w:sz w:val="20"/>
          <w:highlight w:val="none"/>
          <w:u w:val="single" w:color="auto"/>
        </w:rPr>
        <w:t>法人名　　　　　　　　　　　　</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28"/>
        <w:gridCol w:w="2407"/>
        <w:gridCol w:w="2213"/>
        <w:gridCol w:w="1890"/>
        <w:gridCol w:w="1890"/>
        <w:gridCol w:w="1890"/>
        <w:gridCol w:w="1890"/>
        <w:gridCol w:w="1890"/>
      </w:tblGrid>
      <w:tr>
        <w:trPr>
          <w:trHeight w:val="720" w:hRule="atLeast"/>
        </w:trPr>
        <w:tc>
          <w:tcPr>
            <w:tcW w:w="293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highlight w:val="none"/>
              </w:rPr>
            </w:pPr>
            <w:r>
              <w:rPr>
                <w:rFonts w:hint="eastAsia"/>
                <w:color w:val="auto"/>
                <w:sz w:val="20"/>
                <w:highlight w:val="none"/>
              </w:rPr>
              <w:t>障害福祉サービス事業所等の</w:t>
            </w:r>
          </w:p>
          <w:p>
            <w:pPr>
              <w:pStyle w:val="0"/>
              <w:jc w:val="center"/>
              <w:rPr>
                <w:rFonts w:hint="eastAsia"/>
                <w:highlight w:val="none"/>
              </w:rPr>
            </w:pPr>
            <w:r>
              <w:rPr>
                <w:rFonts w:hint="eastAsia"/>
                <w:color w:val="auto"/>
                <w:sz w:val="20"/>
                <w:highlight w:val="none"/>
              </w:rPr>
              <w:t>サービス種別</w:t>
            </w: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highlight w:val="none"/>
              </w:rPr>
            </w:pPr>
            <w:r>
              <w:rPr>
                <w:rFonts w:hint="eastAsia"/>
                <w:color w:val="auto"/>
                <w:sz w:val="20"/>
                <w:highlight w:val="none"/>
              </w:rPr>
              <w:t>事業所名称</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highlight w:val="none"/>
              </w:rPr>
            </w:pPr>
            <w:r>
              <w:rPr>
                <w:rFonts w:hint="eastAsia"/>
                <w:color w:val="auto"/>
                <w:sz w:val="20"/>
                <w:highlight w:val="none"/>
              </w:rPr>
              <w:t>補助対象経費の</w:t>
            </w:r>
          </w:p>
          <w:p>
            <w:pPr>
              <w:pStyle w:val="0"/>
              <w:jc w:val="center"/>
              <w:rPr>
                <w:rFonts w:hint="eastAsia"/>
                <w:highlight w:val="none"/>
              </w:rPr>
            </w:pPr>
            <w:r>
              <w:rPr>
                <w:rFonts w:hint="eastAsia"/>
                <w:color w:val="auto"/>
                <w:sz w:val="20"/>
                <w:highlight w:val="none"/>
              </w:rPr>
              <w:t>合計額（Ａ）</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0"/>
                <w:highlight w:val="none"/>
              </w:rPr>
            </w:pPr>
            <w:r>
              <w:rPr>
                <w:rFonts w:hint="eastAsia"/>
                <w:color w:val="auto"/>
                <w:sz w:val="20"/>
                <w:highlight w:val="none"/>
              </w:rPr>
              <w:t>利用者からの</w:t>
            </w:r>
          </w:p>
          <w:p>
            <w:pPr>
              <w:pStyle w:val="0"/>
              <w:jc w:val="center"/>
              <w:rPr>
                <w:rFonts w:hint="eastAsia"/>
                <w:sz w:val="20"/>
                <w:highlight w:val="none"/>
              </w:rPr>
            </w:pPr>
            <w:r>
              <w:rPr>
                <w:rFonts w:hint="eastAsia"/>
                <w:color w:val="auto"/>
                <w:sz w:val="20"/>
                <w:highlight w:val="none"/>
              </w:rPr>
              <w:t>実費徴収分の</w:t>
            </w:r>
          </w:p>
          <w:p>
            <w:pPr>
              <w:pStyle w:val="0"/>
              <w:jc w:val="center"/>
              <w:rPr>
                <w:rFonts w:hint="eastAsia"/>
                <w:sz w:val="20"/>
                <w:highlight w:val="none"/>
              </w:rPr>
            </w:pPr>
            <w:r>
              <w:rPr>
                <w:rFonts w:hint="eastAsia"/>
                <w:color w:val="auto"/>
                <w:sz w:val="20"/>
                <w:highlight w:val="none"/>
              </w:rPr>
              <w:t>合計額（Ｂ）</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0"/>
                <w:highlight w:val="none"/>
              </w:rPr>
            </w:pPr>
            <w:r>
              <w:rPr>
                <w:rFonts w:hint="eastAsia"/>
                <w:sz w:val="20"/>
                <w:highlight w:val="none"/>
              </w:rPr>
              <w:t>利用者に価格転嫁できない</w:t>
            </w:r>
            <w:r>
              <w:rPr>
                <w:rFonts w:hint="eastAsia"/>
                <w:sz w:val="20"/>
              </w:rPr>
              <w:t>物価高騰相当分（Ｃ）</w:t>
            </w:r>
          </w:p>
          <w:p>
            <w:pPr>
              <w:pStyle w:val="0"/>
              <w:jc w:val="center"/>
              <w:rPr>
                <w:rFonts w:hint="eastAsia"/>
                <w:sz w:val="20"/>
                <w:highlight w:val="none"/>
              </w:rPr>
            </w:pPr>
            <w:r>
              <w:rPr>
                <w:rFonts w:hint="eastAsia"/>
                <w:sz w:val="20"/>
                <w:highlight w:val="none"/>
              </w:rPr>
              <w:t>（Ａ）－</w:t>
            </w:r>
            <w:r>
              <w:rPr>
                <w:rFonts w:hint="eastAsia"/>
                <w:sz w:val="20"/>
              </w:rPr>
              <w:t>（Ｂ）</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0"/>
                <w:highlight w:val="none"/>
              </w:rPr>
            </w:pPr>
            <w:r>
              <w:rPr>
                <w:rFonts w:hint="eastAsia"/>
                <w:sz w:val="20"/>
                <w:highlight w:val="none"/>
              </w:rPr>
              <w:t>延べ利用人数×</w:t>
            </w:r>
          </w:p>
          <w:p>
            <w:pPr>
              <w:pStyle w:val="0"/>
              <w:rPr>
                <w:rFonts w:hint="eastAsia"/>
                <w:sz w:val="20"/>
                <w:highlight w:val="none"/>
              </w:rPr>
            </w:pPr>
            <w:r>
              <w:rPr>
                <w:rFonts w:hint="eastAsia"/>
                <w:sz w:val="20"/>
                <w:highlight w:val="none"/>
              </w:rPr>
              <w:t>補助基準額（Ｄ）</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0"/>
                <w:highlight w:val="none"/>
              </w:rPr>
            </w:pPr>
            <w:r>
              <w:rPr>
                <w:rFonts w:hint="eastAsia"/>
                <w:color w:val="auto"/>
                <w:sz w:val="20"/>
                <w:highlight w:val="none"/>
              </w:rPr>
              <w:t>補助金交付</w:t>
            </w:r>
          </w:p>
          <w:p>
            <w:pPr>
              <w:pStyle w:val="0"/>
              <w:jc w:val="center"/>
              <w:rPr>
                <w:rFonts w:hint="eastAsia"/>
                <w:sz w:val="20"/>
                <w:highlight w:val="none"/>
              </w:rPr>
            </w:pPr>
            <w:r>
              <w:rPr>
                <w:rFonts w:hint="eastAsia"/>
                <w:color w:val="auto"/>
                <w:sz w:val="20"/>
                <w:highlight w:val="none"/>
              </w:rPr>
              <w:t>申請金額</w:t>
            </w:r>
          </w:p>
          <w:p>
            <w:pPr>
              <w:pStyle w:val="0"/>
              <w:jc w:val="center"/>
              <w:rPr>
                <w:rFonts w:hint="eastAsia"/>
                <w:sz w:val="20"/>
                <w:highlight w:val="none"/>
              </w:rPr>
            </w:pPr>
            <w:r>
              <w:rPr>
                <w:rFonts w:hint="eastAsia"/>
                <w:sz w:val="20"/>
                <w:highlight w:val="none"/>
              </w:rPr>
              <w:t>（</w:t>
            </w:r>
            <w:r>
              <w:rPr>
                <w:rFonts w:hint="eastAsia"/>
                <w:sz w:val="20"/>
              </w:rPr>
              <w:t>Ｃ</w:t>
            </w:r>
            <w:r>
              <w:rPr>
                <w:rFonts w:hint="eastAsia"/>
                <w:sz w:val="20"/>
                <w:highlight w:val="none"/>
              </w:rPr>
              <w:t>）と（</w:t>
            </w:r>
            <w:r>
              <w:rPr>
                <w:rFonts w:hint="eastAsia"/>
                <w:sz w:val="20"/>
              </w:rPr>
              <w:t>Ｄ</w:t>
            </w:r>
            <w:r>
              <w:rPr>
                <w:rFonts w:hint="eastAsia"/>
                <w:sz w:val="20"/>
                <w:highlight w:val="none"/>
              </w:rPr>
              <w:t>）</w:t>
            </w:r>
          </w:p>
          <w:p>
            <w:pPr>
              <w:pStyle w:val="0"/>
              <w:jc w:val="center"/>
              <w:rPr>
                <w:rFonts w:hint="eastAsia"/>
                <w:sz w:val="20"/>
                <w:highlight w:val="none"/>
              </w:rPr>
            </w:pPr>
            <w:r>
              <w:rPr>
                <w:rFonts w:hint="eastAsia"/>
                <w:sz w:val="20"/>
                <w:highlight w:val="none"/>
              </w:rPr>
              <w:t>を比較して、</w:t>
            </w:r>
          </w:p>
          <w:p>
            <w:pPr>
              <w:pStyle w:val="0"/>
              <w:jc w:val="center"/>
              <w:rPr>
                <w:rFonts w:hint="eastAsia"/>
                <w:sz w:val="20"/>
                <w:highlight w:val="none"/>
              </w:rPr>
            </w:pPr>
            <w:r>
              <w:rPr>
                <w:rFonts w:hint="eastAsia"/>
                <w:sz w:val="20"/>
                <w:highlight w:val="none"/>
              </w:rPr>
              <w:t>少ない方の額</w:t>
            </w:r>
          </w:p>
        </w:tc>
      </w:tr>
      <w:tr>
        <w:trPr/>
        <w:tc>
          <w:tcPr>
            <w:tcW w:w="5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１</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restart"/>
            <w:tcBorders>
              <w:top w:val="single" w:color="auto" w:sz="4" w:space="0"/>
              <w:left w:val="single" w:color="auto" w:sz="4" w:space="0"/>
              <w:bottom w:val="nil"/>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rHeight w:val="340" w:hRule="atLeast"/>
        </w:trPr>
        <w:tc>
          <w:tcPr>
            <w:tcW w:w="5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２</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rHeight w:val="270" w:hRule="atLeast"/>
        </w:trPr>
        <w:tc>
          <w:tcPr>
            <w:tcW w:w="5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３</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c>
          <w:tcPr>
            <w:tcW w:w="5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４</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rHeight w:val="310" w:hRule="atLeast"/>
        </w:trPr>
        <w:tc>
          <w:tcPr>
            <w:tcW w:w="5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５</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c>
          <w:tcPr>
            <w:tcW w:w="5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６</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c>
          <w:tcPr>
            <w:tcW w:w="5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７</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c>
          <w:tcPr>
            <w:tcW w:w="5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８</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c>
          <w:tcPr>
            <w:tcW w:w="5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９</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c>
          <w:tcPr>
            <w:tcW w:w="528"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p>
        </w:tc>
        <w:tc>
          <w:tcPr>
            <w:tcW w:w="2407"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2213"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color w:val="auto"/>
                <w:sz w:val="20"/>
                <w:highlight w:val="none"/>
              </w:rPr>
            </w:pPr>
          </w:p>
        </w:tc>
        <w:tc>
          <w:tcPr>
            <w:tcW w:w="1890" w:type="dxa"/>
            <w:vMerge w:val="continue"/>
            <w:tcBorders>
              <w:top w:val="nil"/>
              <w:left w:val="single" w:color="auto" w:sz="4" w:space="0"/>
              <w:bottom w:val="double" w:color="auto" w:sz="4" w:space="0"/>
              <w:right w:val="single" w:color="auto" w:sz="4" w:space="0"/>
              <w:tl2br w:val="nil"/>
              <w:tr2bl w:val="single" w:color="auto" w:sz="4" w:space="0"/>
            </w:tcBorders>
            <w:shd w:val="clear" w:color="auto" w:fill="auto"/>
            <w:vAlign w:val="top"/>
          </w:tcPr>
          <w:p>
            <w:pPr>
              <w:pStyle w:val="0"/>
              <w:rPr>
                <w:rFonts w:hint="eastAsia"/>
                <w:color w:val="auto"/>
                <w:sz w:val="20"/>
                <w:highlight w:val="none"/>
              </w:rPr>
            </w:pPr>
          </w:p>
        </w:tc>
      </w:tr>
      <w:tr>
        <w:trPr/>
        <w:tc>
          <w:tcPr>
            <w:tcW w:w="5148" w:type="dxa"/>
            <w:gridSpan w:val="3"/>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highlight w:val="none"/>
              </w:rPr>
            </w:pPr>
            <w:r>
              <w:rPr>
                <w:rFonts w:hint="eastAsia"/>
                <w:highlight w:val="none"/>
              </w:rPr>
              <w:t>合計</w:t>
            </w:r>
          </w:p>
        </w:tc>
        <w:tc>
          <w:tcPr>
            <w:tcW w:w="1890"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tc>
        <w:tc>
          <w:tcPr>
            <w:tcW w:w="1890"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tc>
        <w:tc>
          <w:tcPr>
            <w:tcW w:w="1890"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tc>
        <w:tc>
          <w:tcPr>
            <w:tcW w:w="1890"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tc>
        <w:tc>
          <w:tcPr>
            <w:tcW w:w="1890"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tc>
      </w:tr>
    </w:tbl>
    <w:p>
      <w:pPr>
        <w:pStyle w:val="0"/>
        <w:ind w:leftChars="0" w:firstLine="0" w:firstLineChars="0"/>
        <w:jc w:val="left"/>
        <w:rPr>
          <w:rFonts w:hint="eastAsia" w:ascii="ＭＳ 明朝" w:hAnsi="ＭＳ 明朝" w:eastAsia="ＭＳ 明朝"/>
          <w:color w:val="auto"/>
          <w:sz w:val="20"/>
          <w:highlight w:val="none"/>
        </w:rPr>
        <w:sectPr>
          <w:pgSz w:w="16838" w:h="11906" w:orient="landscape"/>
          <w:pgMar w:top="1474" w:right="1247" w:bottom="1191" w:left="1191" w:header="851" w:footer="992" w:gutter="0"/>
          <w:pgBorders w:zOrder="front" w:display="allPages" w:offsetFrom="page"/>
          <w:cols w:space="720"/>
          <w:textDirection w:val="lrTb"/>
          <w:docGrid w:type="lines" w:linePitch="360"/>
        </w:sectPr>
      </w:pPr>
      <w:r>
        <w:rPr>
          <w:rFonts w:hint="eastAsia"/>
          <w:color w:val="auto"/>
          <w:sz w:val="20"/>
          <w:highlight w:val="none"/>
        </w:rPr>
        <w:t>　</w:t>
      </w:r>
    </w:p>
    <w:p>
      <w:pPr>
        <w:pStyle w:val="0"/>
        <w:ind w:leftChars="0" w:firstLine="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様式第３号（第</w:t>
      </w:r>
      <w:r>
        <w:rPr>
          <w:rFonts w:hint="eastAsia"/>
          <w:color w:val="auto"/>
          <w:sz w:val="20"/>
          <w:highlight w:val="none"/>
        </w:rPr>
        <w:t>６</w:t>
      </w:r>
      <w:r>
        <w:rPr>
          <w:rFonts w:hint="eastAsia" w:ascii="ＭＳ 明朝" w:hAnsi="ＭＳ 明朝" w:eastAsia="ＭＳ 明朝"/>
          <w:color w:val="auto"/>
          <w:sz w:val="20"/>
          <w:highlight w:val="none"/>
        </w:rPr>
        <w:t>条関係）</w:t>
      </w:r>
    </w:p>
    <w:p>
      <w:pPr>
        <w:pStyle w:val="0"/>
        <w:ind w:leftChars="0" w:firstLine="0" w:firstLineChars="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　　月　　日</w:t>
      </w:r>
    </w:p>
    <w:p>
      <w:pPr>
        <w:pStyle w:val="0"/>
        <w:ind w:leftChars="0" w:firstLine="0" w:firstLineChars="0"/>
        <w:jc w:val="right"/>
        <w:rPr>
          <w:rFonts w:hint="eastAsia" w:ascii="ＭＳ 明朝" w:hAnsi="ＭＳ 明朝" w:eastAsia="ＭＳ 明朝"/>
          <w:color w:val="auto"/>
          <w:sz w:val="20"/>
          <w:highlight w:val="none"/>
        </w:rPr>
      </w:pPr>
    </w:p>
    <w:p>
      <w:pPr>
        <w:pStyle w:val="0"/>
        <w:ind w:leftChars="0" w:firstLine="0" w:firstLineChars="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様</w:t>
      </w:r>
    </w:p>
    <w:p>
      <w:pPr>
        <w:pStyle w:val="0"/>
        <w:ind w:leftChars="0" w:firstLine="0" w:firstLineChars="0"/>
        <w:rPr>
          <w:rFonts w:hint="eastAsia" w:ascii="ＭＳ 明朝" w:hAnsi="ＭＳ 明朝" w:eastAsia="ＭＳ 明朝"/>
          <w:color w:val="auto"/>
          <w:sz w:val="20"/>
          <w:highlight w:val="none"/>
        </w:rPr>
      </w:pPr>
    </w:p>
    <w:p>
      <w:pPr>
        <w:pStyle w:val="0"/>
        <w:wordWrap w:val="0"/>
        <w:ind w:leftChars="0" w:firstLine="0" w:firstLineChars="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あきる野市長　　　　　　　　　　　</w:t>
      </w:r>
      <w:r>
        <w:rPr>
          <w:rFonts w:hint="eastAsia" w:ascii="ＭＳ 明朝" w:hAnsi="ＭＳ 明朝" w:eastAsia="ＭＳ 明朝"/>
          <w:color w:val="auto"/>
          <w:sz w:val="20"/>
          <w:highlight w:val="none"/>
          <w:bdr w:val="single" w:color="auto" w:sz="4" w:space="0"/>
        </w:rPr>
        <w:t>印</w:t>
      </w:r>
      <w:r>
        <w:rPr>
          <w:rFonts w:hint="eastAsia" w:ascii="ＭＳ 明朝" w:hAnsi="ＭＳ 明朝" w:eastAsia="ＭＳ 明朝"/>
          <w:color w:val="auto"/>
          <w:sz w:val="20"/>
          <w:highlight w:val="none"/>
          <w:bdr w:val="none" w:color="auto" w:sz="0" w:space="0"/>
        </w:rPr>
        <w:t>　　</w:t>
      </w:r>
    </w:p>
    <w:p>
      <w:pPr>
        <w:pStyle w:val="0"/>
        <w:ind w:leftChars="0" w:firstLine="0" w:firstLineChars="0"/>
        <w:jc w:val="right"/>
        <w:rPr>
          <w:rFonts w:hint="eastAsia" w:ascii="ＭＳ 明朝" w:hAnsi="ＭＳ 明朝" w:eastAsia="ＭＳ 明朝"/>
          <w:color w:val="auto"/>
          <w:sz w:val="20"/>
          <w:highlight w:val="none"/>
        </w:rPr>
      </w:pPr>
    </w:p>
    <w:p>
      <w:pPr>
        <w:pStyle w:val="0"/>
        <w:ind w:leftChars="0" w:firstLine="0" w:firstLineChars="0"/>
        <w:jc w:val="right"/>
        <w:rPr>
          <w:rFonts w:hint="eastAsia" w:ascii="ＭＳ 明朝" w:hAnsi="ＭＳ 明朝" w:eastAsia="ＭＳ 明朝"/>
          <w:color w:val="auto"/>
          <w:sz w:val="20"/>
          <w:highlight w:val="none"/>
        </w:rPr>
      </w:pPr>
    </w:p>
    <w:p>
      <w:pPr>
        <w:pStyle w:val="0"/>
        <w:ind w:leftChars="0" w:firstLine="0" w:firstLineChars="0"/>
        <w:jc w:val="center"/>
        <w:rPr>
          <w:rFonts w:hint="eastAsia" w:ascii="ＭＳ 明朝" w:hAnsi="ＭＳ 明朝" w:eastAsia="ＭＳ 明朝"/>
          <w:color w:val="FF0000"/>
          <w:sz w:val="20"/>
          <w:highlight w:val="none"/>
        </w:rPr>
      </w:pPr>
      <w:r>
        <w:rPr>
          <w:rFonts w:hint="eastAsia"/>
          <w:color w:val="auto"/>
          <w:sz w:val="20"/>
        </w:rPr>
        <w:t>あきる野市障害福祉サービス事業所等物価高騰対策支援金</w:t>
      </w:r>
      <w:r>
        <w:rPr>
          <w:rFonts w:hint="eastAsia"/>
          <w:color w:val="auto"/>
          <w:sz w:val="20"/>
          <w:highlight w:val="none"/>
        </w:rPr>
        <w:t>交付決定通知書</w:t>
      </w:r>
      <w:r>
        <w:rPr>
          <w:rFonts w:hint="eastAsia"/>
          <w:color w:val="FF0000"/>
          <w:sz w:val="20"/>
          <w:highlight w:val="none"/>
        </w:rPr>
        <w:t>（前期分・後期分）</w:t>
      </w:r>
    </w:p>
    <w:p>
      <w:pPr>
        <w:pStyle w:val="0"/>
        <w:ind w:leftChars="0" w:firstLine="0" w:firstLineChars="0"/>
        <w:rPr>
          <w:rFonts w:hint="eastAsia" w:ascii="ＭＳ 明朝" w:hAnsi="ＭＳ 明朝" w:eastAsia="ＭＳ 明朝"/>
          <w:color w:val="auto"/>
          <w:sz w:val="20"/>
          <w:highlight w:val="none"/>
        </w:rPr>
      </w:pPr>
    </w:p>
    <w:p>
      <w:pPr>
        <w:pStyle w:val="0"/>
        <w:ind w:leftChars="0" w:firstLine="0" w:firstLineChars="0"/>
        <w:rPr>
          <w:rFonts w:hint="eastAsia" w:ascii="ＭＳ 明朝" w:hAnsi="ＭＳ 明朝" w:eastAsia="ＭＳ 明朝"/>
          <w:color w:val="auto"/>
          <w:sz w:val="20"/>
          <w:highlight w:val="none"/>
        </w:rPr>
      </w:pPr>
    </w:p>
    <w:p>
      <w:pPr>
        <w:pStyle w:val="0"/>
        <w:ind w:left="0" w:leftChars="0" w:firstLine="1000" w:firstLineChars="5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　　月　　日付けで申請のあった</w:t>
      </w:r>
      <w:r>
        <w:rPr>
          <w:rFonts w:hint="eastAsia" w:ascii="ＭＳ 明朝" w:hAnsi="ＭＳ 明朝" w:eastAsia="ＭＳ 明朝"/>
          <w:color w:val="auto"/>
          <w:sz w:val="20"/>
        </w:rPr>
        <w:t>あきる野市障害福祉サービス事業所等物価高騰対策支援金</w:t>
      </w:r>
      <w:r>
        <w:rPr>
          <w:rFonts w:hint="eastAsia" w:ascii="ＭＳ 明朝" w:hAnsi="ＭＳ 明朝" w:eastAsia="ＭＳ 明朝"/>
          <w:color w:val="auto"/>
          <w:sz w:val="20"/>
          <w:highlight w:val="none"/>
        </w:rPr>
        <w:t>の交付については、</w:t>
      </w:r>
      <w:r>
        <w:rPr>
          <w:rFonts w:hint="eastAsia"/>
          <w:color w:val="auto"/>
          <w:sz w:val="20"/>
        </w:rPr>
        <w:t>あきる野市障害福祉サービス事業所等物価高騰対策支援金</w:t>
      </w:r>
      <w:r>
        <w:rPr>
          <w:rFonts w:hint="eastAsia"/>
          <w:color w:val="auto"/>
          <w:sz w:val="20"/>
          <w:highlight w:val="none"/>
        </w:rPr>
        <w:t>交付要領</w:t>
      </w:r>
      <w:r>
        <w:rPr>
          <w:rFonts w:hint="eastAsia" w:ascii="ＭＳ 明朝" w:hAnsi="ＭＳ 明朝" w:eastAsia="ＭＳ 明朝"/>
          <w:color w:val="auto"/>
          <w:sz w:val="20"/>
          <w:highlight w:val="none"/>
        </w:rPr>
        <w:t>第</w:t>
      </w:r>
      <w:r>
        <w:rPr>
          <w:rFonts w:hint="eastAsia"/>
          <w:color w:val="auto"/>
          <w:sz w:val="20"/>
          <w:highlight w:val="none"/>
        </w:rPr>
        <w:t>６</w:t>
      </w:r>
      <w:r>
        <w:rPr>
          <w:rFonts w:hint="eastAsia" w:ascii="ＭＳ 明朝" w:hAnsi="ＭＳ 明朝" w:eastAsia="ＭＳ 明朝"/>
          <w:color w:val="auto"/>
          <w:sz w:val="20"/>
          <w:highlight w:val="none"/>
        </w:rPr>
        <w:t>条の規定により、次のとおり決定したので通知します。</w:t>
      </w:r>
    </w:p>
    <w:p>
      <w:pPr>
        <w:pStyle w:val="0"/>
        <w:ind w:leftChars="0" w:firstLine="0" w:firstLineChars="0"/>
        <w:rPr>
          <w:rFonts w:hint="eastAsia" w:ascii="ＭＳ 明朝" w:hAnsi="ＭＳ 明朝" w:eastAsia="ＭＳ 明朝"/>
          <w:color w:val="auto"/>
          <w:sz w:val="20"/>
          <w:highlight w:val="none"/>
        </w:rPr>
      </w:pPr>
    </w:p>
    <w:p>
      <w:pPr>
        <w:pStyle w:val="0"/>
        <w:ind w:leftChars="0" w:firstLine="0" w:firstLineChars="0"/>
        <w:rPr>
          <w:rFonts w:hint="eastAsia" w:ascii="ＭＳ 明朝" w:hAnsi="ＭＳ 明朝" w:eastAsia="ＭＳ 明朝"/>
          <w:color w:val="auto"/>
          <w:sz w:val="20"/>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888"/>
        <w:gridCol w:w="5568"/>
      </w:tblGrid>
      <w:tr>
        <w:trPr>
          <w:trHeight w:val="710" w:hRule="atLeast"/>
        </w:trPr>
        <w:tc>
          <w:tcPr>
            <w:tcW w:w="38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highlight w:val="none"/>
              </w:rPr>
            </w:pPr>
            <w:r>
              <w:rPr>
                <w:rFonts w:hint="eastAsia" w:ascii="ＭＳ 明朝" w:hAnsi="ＭＳ 明朝" w:eastAsia="ＭＳ 明朝"/>
                <w:color w:val="auto"/>
                <w:sz w:val="20"/>
                <w:highlight w:val="none"/>
              </w:rPr>
              <w:t>補助金交付決定額</w:t>
            </w:r>
          </w:p>
        </w:tc>
        <w:tc>
          <w:tcPr>
            <w:tcW w:w="5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sz w:val="20"/>
                <w:highlight w:val="none"/>
              </w:rPr>
            </w:pPr>
            <w:r>
              <w:rPr>
                <w:rFonts w:hint="eastAsia"/>
                <w:color w:val="auto"/>
                <w:sz w:val="20"/>
                <w:highlight w:val="none"/>
              </w:rPr>
              <w:t>円</w:t>
            </w:r>
          </w:p>
        </w:tc>
      </w:tr>
    </w:tbl>
    <w:p>
      <w:pPr>
        <w:pStyle w:val="0"/>
        <w:ind w:leftChars="0" w:firstLine="0" w:firstLineChars="0"/>
        <w:rPr>
          <w:rFonts w:hint="eastAsia" w:ascii="ＭＳ 明朝" w:hAnsi="ＭＳ 明朝" w:eastAsia="ＭＳ 明朝"/>
          <w:color w:val="auto"/>
          <w:sz w:val="20"/>
          <w:highlight w:val="none"/>
        </w:rPr>
      </w:pPr>
    </w:p>
    <w:p>
      <w:pPr>
        <w:pStyle w:val="0"/>
        <w:ind w:leftChars="0" w:firstLine="0" w:firstLineChars="0"/>
        <w:rPr>
          <w:rFonts w:hint="eastAsia" w:ascii="ＭＳ 明朝" w:hAnsi="ＭＳ 明朝" w:eastAsia="ＭＳ 明朝"/>
          <w:color w:val="auto"/>
          <w:sz w:val="20"/>
          <w:highlight w:val="none"/>
        </w:rPr>
      </w:pPr>
      <w:r>
        <w:rPr>
          <w:rFonts w:hint="eastAsia"/>
          <w:color w:val="auto"/>
          <w:sz w:val="20"/>
          <w:highlight w:val="none"/>
        </w:rPr>
        <w:br w:type="page"/>
      </w:r>
      <w:r>
        <w:rPr>
          <w:rFonts w:hint="eastAsia" w:ascii="ＭＳ 明朝" w:hAnsi="ＭＳ 明朝" w:eastAsia="ＭＳ 明朝"/>
          <w:color w:val="auto"/>
          <w:sz w:val="20"/>
          <w:highlight w:val="none"/>
        </w:rPr>
        <w:t>様式第４号（第</w:t>
      </w:r>
      <w:r>
        <w:rPr>
          <w:rFonts w:hint="eastAsia"/>
          <w:color w:val="auto"/>
          <w:sz w:val="20"/>
          <w:highlight w:val="none"/>
        </w:rPr>
        <w:t>６</w:t>
      </w:r>
      <w:r>
        <w:rPr>
          <w:rFonts w:hint="eastAsia" w:ascii="ＭＳ 明朝" w:hAnsi="ＭＳ 明朝" w:eastAsia="ＭＳ 明朝"/>
          <w:color w:val="auto"/>
          <w:sz w:val="20"/>
          <w:highlight w:val="none"/>
        </w:rPr>
        <w:t>条関係）</w:t>
      </w:r>
    </w:p>
    <w:p>
      <w:pPr>
        <w:pStyle w:val="0"/>
        <w:ind w:leftChars="0" w:firstLine="0" w:firstLineChars="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　　月　　日</w:t>
      </w:r>
    </w:p>
    <w:p>
      <w:pPr>
        <w:pStyle w:val="0"/>
        <w:ind w:leftChars="0" w:firstLine="0" w:firstLineChars="0"/>
        <w:rPr>
          <w:rFonts w:hint="eastAsia" w:ascii="ＭＳ 明朝" w:hAnsi="ＭＳ 明朝" w:eastAsia="ＭＳ 明朝"/>
          <w:color w:val="auto"/>
          <w:sz w:val="20"/>
          <w:highlight w:val="none"/>
        </w:rPr>
      </w:pPr>
    </w:p>
    <w:p>
      <w:pPr>
        <w:pStyle w:val="0"/>
        <w:ind w:leftChars="0" w:firstLine="0" w:firstLineChars="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様</w:t>
      </w:r>
    </w:p>
    <w:p>
      <w:pPr>
        <w:pStyle w:val="0"/>
        <w:ind w:leftChars="0" w:firstLine="0" w:firstLineChars="0"/>
        <w:rPr>
          <w:rFonts w:hint="eastAsia" w:ascii="ＭＳ 明朝" w:hAnsi="ＭＳ 明朝" w:eastAsia="ＭＳ 明朝"/>
          <w:color w:val="auto"/>
          <w:sz w:val="20"/>
          <w:highlight w:val="none"/>
        </w:rPr>
      </w:pPr>
    </w:p>
    <w:p>
      <w:pPr>
        <w:pStyle w:val="0"/>
        <w:wordWrap w:val="0"/>
        <w:ind w:leftChars="0" w:firstLine="0" w:firstLineChars="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あきる野市長　　　　　　　　　　　</w:t>
      </w:r>
      <w:r>
        <w:rPr>
          <w:rFonts w:hint="eastAsia" w:ascii="ＭＳ 明朝" w:hAnsi="ＭＳ 明朝" w:eastAsia="ＭＳ 明朝"/>
          <w:color w:val="auto"/>
          <w:sz w:val="20"/>
          <w:highlight w:val="none"/>
          <w:bdr w:val="single" w:color="auto" w:sz="4" w:space="0"/>
        </w:rPr>
        <w:t>印</w:t>
      </w:r>
      <w:r>
        <w:rPr>
          <w:rFonts w:hint="eastAsia" w:ascii="ＭＳ 明朝" w:hAnsi="ＭＳ 明朝" w:eastAsia="ＭＳ 明朝"/>
          <w:color w:val="auto"/>
          <w:sz w:val="20"/>
          <w:highlight w:val="none"/>
          <w:bdr w:val="none" w:color="auto" w:sz="0" w:space="0"/>
        </w:rPr>
        <w:t>　　</w:t>
      </w:r>
    </w:p>
    <w:p>
      <w:pPr>
        <w:pStyle w:val="0"/>
        <w:wordWrap w:val="0"/>
        <w:ind w:leftChars="0" w:firstLine="0" w:firstLineChars="0"/>
        <w:jc w:val="right"/>
        <w:rPr>
          <w:rFonts w:hint="eastAsia" w:ascii="ＭＳ 明朝" w:hAnsi="ＭＳ 明朝" w:eastAsia="ＭＳ 明朝"/>
          <w:color w:val="auto"/>
          <w:sz w:val="20"/>
          <w:highlight w:val="none"/>
        </w:rPr>
      </w:pPr>
    </w:p>
    <w:p>
      <w:pPr>
        <w:pStyle w:val="0"/>
        <w:wordWrap w:val="0"/>
        <w:ind w:leftChars="0" w:firstLine="0" w:firstLineChars="0"/>
        <w:jc w:val="right"/>
        <w:rPr>
          <w:rFonts w:hint="eastAsia" w:ascii="ＭＳ 明朝" w:hAnsi="ＭＳ 明朝" w:eastAsia="ＭＳ 明朝"/>
          <w:color w:val="auto"/>
          <w:sz w:val="20"/>
          <w:highlight w:val="none"/>
        </w:rPr>
      </w:pPr>
    </w:p>
    <w:p>
      <w:pPr>
        <w:pStyle w:val="0"/>
        <w:ind w:leftChars="0" w:firstLine="0" w:firstLine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rPr>
        <w:t>あきる野市障害福祉サービス事業所等物価高騰対策支援金</w:t>
      </w:r>
      <w:r>
        <w:rPr>
          <w:rFonts w:hint="eastAsia" w:ascii="ＭＳ 明朝" w:hAnsi="ＭＳ 明朝" w:eastAsia="ＭＳ 明朝"/>
          <w:color w:val="auto"/>
          <w:sz w:val="20"/>
          <w:highlight w:val="none"/>
        </w:rPr>
        <w:t>不</w:t>
      </w:r>
      <w:r>
        <w:rPr>
          <w:rFonts w:hint="eastAsia"/>
          <w:color w:val="auto"/>
          <w:sz w:val="20"/>
          <w:highlight w:val="none"/>
        </w:rPr>
        <w:t>交付決定通知書</w:t>
      </w:r>
      <w:r>
        <w:rPr>
          <w:rFonts w:hint="eastAsia"/>
          <w:color w:val="FF0000"/>
          <w:sz w:val="20"/>
          <w:highlight w:val="none"/>
        </w:rPr>
        <w:t>（前期分・後期分）</w:t>
      </w:r>
    </w:p>
    <w:p>
      <w:pPr>
        <w:pStyle w:val="0"/>
        <w:wordWrap w:val="0"/>
        <w:ind w:leftChars="0" w:firstLine="0" w:firstLineChars="0"/>
        <w:jc w:val="right"/>
        <w:rPr>
          <w:rFonts w:hint="eastAsia" w:ascii="ＭＳ 明朝" w:hAnsi="ＭＳ 明朝" w:eastAsia="ＭＳ 明朝"/>
          <w:color w:val="auto"/>
          <w:sz w:val="20"/>
          <w:highlight w:val="none"/>
        </w:rPr>
      </w:pPr>
    </w:p>
    <w:p>
      <w:pPr>
        <w:pStyle w:val="0"/>
        <w:wordWrap w:val="0"/>
        <w:ind w:leftChars="0" w:firstLine="0" w:firstLineChars="0"/>
        <w:jc w:val="right"/>
        <w:rPr>
          <w:rFonts w:hint="eastAsia" w:ascii="ＭＳ 明朝" w:hAnsi="ＭＳ 明朝" w:eastAsia="ＭＳ 明朝"/>
          <w:color w:val="auto"/>
          <w:sz w:val="20"/>
          <w:highlight w:val="none"/>
        </w:rPr>
      </w:pPr>
    </w:p>
    <w:p>
      <w:pPr>
        <w:pStyle w:val="0"/>
        <w:ind w:left="0" w:leftChars="0" w:firstLine="1000" w:firstLineChars="5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　　月　　日付けで申請のあった</w:t>
      </w:r>
      <w:r>
        <w:rPr>
          <w:rFonts w:hint="eastAsia" w:ascii="ＭＳ 明朝" w:hAnsi="ＭＳ 明朝" w:eastAsia="ＭＳ 明朝"/>
          <w:color w:val="auto"/>
          <w:sz w:val="20"/>
        </w:rPr>
        <w:t>あきる野市障害福祉サービス事業所等物価高騰対策支援金</w:t>
      </w:r>
      <w:r>
        <w:rPr>
          <w:rFonts w:hint="eastAsia" w:ascii="ＭＳ 明朝" w:hAnsi="ＭＳ 明朝" w:eastAsia="ＭＳ 明朝"/>
          <w:color w:val="auto"/>
          <w:sz w:val="20"/>
          <w:highlight w:val="none"/>
        </w:rPr>
        <w:t>の交付については、</w:t>
      </w:r>
      <w:r>
        <w:rPr>
          <w:rFonts w:hint="eastAsia"/>
          <w:color w:val="auto"/>
          <w:sz w:val="20"/>
        </w:rPr>
        <w:t>あきる野市障害福祉サービス事業所等物価高騰対策支援金</w:t>
      </w:r>
      <w:r>
        <w:rPr>
          <w:rFonts w:hint="eastAsia"/>
          <w:color w:val="auto"/>
          <w:sz w:val="20"/>
          <w:highlight w:val="none"/>
        </w:rPr>
        <w:t>交付要領</w:t>
      </w:r>
      <w:r>
        <w:rPr>
          <w:rFonts w:hint="eastAsia" w:ascii="ＭＳ 明朝" w:hAnsi="ＭＳ 明朝" w:eastAsia="ＭＳ 明朝"/>
          <w:color w:val="auto"/>
          <w:sz w:val="20"/>
          <w:highlight w:val="none"/>
        </w:rPr>
        <w:t>第</w:t>
      </w:r>
      <w:r>
        <w:rPr>
          <w:rFonts w:hint="eastAsia"/>
          <w:color w:val="auto"/>
          <w:sz w:val="20"/>
          <w:highlight w:val="none"/>
        </w:rPr>
        <w:t>６</w:t>
      </w:r>
      <w:r>
        <w:rPr>
          <w:rFonts w:hint="eastAsia" w:ascii="ＭＳ 明朝" w:hAnsi="ＭＳ 明朝" w:eastAsia="ＭＳ 明朝"/>
          <w:color w:val="auto"/>
          <w:sz w:val="20"/>
          <w:highlight w:val="none"/>
        </w:rPr>
        <w:t>条の規定により、次のとおり交付しないことと決定したので通知します。</w:t>
      </w:r>
    </w:p>
    <w:p>
      <w:pPr>
        <w:pStyle w:val="0"/>
        <w:ind w:left="0" w:leftChars="0" w:firstLine="200" w:firstLineChars="100"/>
        <w:rPr>
          <w:rFonts w:hint="eastAsia" w:ascii="ＭＳ 明朝" w:hAnsi="ＭＳ 明朝" w:eastAsia="ＭＳ 明朝"/>
          <w:color w:val="auto"/>
          <w:sz w:val="20"/>
          <w:highlight w:val="none"/>
        </w:rPr>
      </w:pPr>
    </w:p>
    <w:p>
      <w:pPr>
        <w:pStyle w:val="0"/>
        <w:ind w:left="0" w:leftChars="0" w:firstLine="200" w:firstLineChars="100"/>
        <w:rPr>
          <w:rFonts w:hint="eastAsia" w:ascii="ＭＳ 明朝" w:hAnsi="ＭＳ 明朝" w:eastAsia="ＭＳ 明朝"/>
          <w:color w:val="auto"/>
          <w:sz w:val="20"/>
          <w:highlight w:val="none"/>
        </w:rPr>
      </w:pPr>
    </w:p>
    <w:p>
      <w:pPr>
        <w:pStyle w:val="0"/>
        <w:ind w:left="0" w:leftChars="0" w:firstLine="200"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不交付の理由：</w:t>
      </w:r>
    </w:p>
    <w:sectPr>
      <w:pgSz w:w="11906" w:h="16838"/>
      <w:pgMar w:top="1247" w:right="1191" w:bottom="1191" w:left="147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游ゴシック Light" w:hAnsi="游ゴシック Light" w:eastAsia="游ゴシック Light"/>
      <w:sz w:val="18"/>
    </w:rPr>
  </w:style>
  <w:style w:type="paragraph" w:styleId="18">
    <w:name w:val="header"/>
    <w:basedOn w:val="0"/>
    <w:next w:val="18"/>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3258</TotalTime>
  <Pages>7</Pages>
  <Words>1</Words>
  <Characters>3138</Characters>
  <Application>JUST Note</Application>
  <Lines>1600</Lines>
  <Paragraphs>125</Paragraphs>
  <CharactersWithSpaces>3448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新井　徹</cp:lastModifiedBy>
  <cp:lastPrinted>2023-01-17T07:37:17Z</cp:lastPrinted>
  <dcterms:created xsi:type="dcterms:W3CDTF">2020-05-25T02:46:00Z</dcterms:created>
  <dcterms:modified xsi:type="dcterms:W3CDTF">2023-01-16T07:40:58Z</dcterms:modified>
  <cp:revision>159</cp:revision>
</cp:coreProperties>
</file>