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rPr>
      </w:pPr>
      <w:r>
        <w:rPr>
          <w:rFonts w:hint="eastAsia" w:ascii="ＭＳ 明朝" w:hAnsi="ＭＳ 明朝" w:eastAsia="ＭＳ 明朝"/>
          <w:b w:val="1"/>
        </w:rPr>
        <w:t>提出された意見の概要とそれに対する市の考え方</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案件名：あきる野市特別支援教育推進計画・第三次計画（案）について</w:t>
      </w:r>
    </w:p>
    <w:p>
      <w:pPr>
        <w:pStyle w:val="0"/>
        <w:rPr>
          <w:rFonts w:hint="eastAsia" w:ascii="ＭＳ 明朝" w:hAnsi="ＭＳ 明朝" w:eastAsia="ＭＳ 明朝"/>
        </w:rPr>
      </w:pPr>
      <w:r>
        <w:rPr>
          <w:rFonts w:hint="eastAsia" w:ascii="ＭＳ 明朝" w:hAnsi="ＭＳ 明朝" w:eastAsia="ＭＳ 明朝"/>
        </w:rPr>
        <w:t>募集期間：令和２年１２月１８日（火曜日）～令和３年１月１３日（水曜日）</w:t>
      </w:r>
    </w:p>
    <w:p>
      <w:pPr>
        <w:pStyle w:val="0"/>
        <w:rPr>
          <w:rFonts w:hint="eastAsia" w:ascii="ＭＳ 明朝" w:hAnsi="ＭＳ 明朝" w:eastAsia="ＭＳ 明朝"/>
        </w:rPr>
      </w:pPr>
      <w:r>
        <w:rPr>
          <w:rFonts w:hint="eastAsia" w:ascii="ＭＳ 明朝" w:hAnsi="ＭＳ 明朝" w:eastAsia="ＭＳ 明朝"/>
        </w:rPr>
        <w:t>意見等提出件数：２件</w:t>
      </w:r>
    </w:p>
    <w:p>
      <w:pPr>
        <w:pStyle w:val="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あきる野市特別支援教育推進計画・第三次計画（案）に対する意見募集にご意見いただき、ありがとうございました。</w:t>
      </w:r>
    </w:p>
    <w:tbl>
      <w:tblPr>
        <w:tblStyle w:val="11"/>
        <w:tblpPr w:leftFromText="142" w:rightFromText="142" w:topFromText="0" w:bottomFromText="0" w:vertAnchor="text" w:horzAnchor="text" w:tblpX="97" w:tblpY="909"/>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369"/>
        <w:gridCol w:w="2384"/>
        <w:gridCol w:w="3348"/>
        <w:gridCol w:w="3528"/>
      </w:tblGrid>
      <w:tr>
        <w:trPr>
          <w:trHeight w:val="360" w:hRule="atLeast"/>
        </w:trPr>
        <w:tc>
          <w:tcPr>
            <w:tcW w:w="2753" w:type="dxa"/>
            <w:gridSpan w:val="2"/>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center"/>
              <w:rPr>
                <w:rFonts w:hint="eastAsia" w:ascii="ＭＳ 明朝" w:hAnsi="ＭＳ 明朝" w:eastAsia="ＭＳ 明朝"/>
              </w:rPr>
            </w:pPr>
            <w:r>
              <w:rPr>
                <w:rFonts w:hint="eastAsia" w:ascii="ＭＳ 明朝" w:hAnsi="ＭＳ 明朝" w:eastAsia="ＭＳ 明朝"/>
              </w:rPr>
              <w:t>項　目</w:t>
            </w:r>
          </w:p>
        </w:tc>
        <w:tc>
          <w:tcPr>
            <w:tcW w:w="3348"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center"/>
              <w:rPr>
                <w:rFonts w:hint="eastAsia" w:ascii="ＭＳ 明朝" w:hAnsi="ＭＳ 明朝" w:eastAsia="ＭＳ 明朝"/>
              </w:rPr>
            </w:pPr>
            <w:r>
              <w:rPr>
                <w:rFonts w:hint="eastAsia" w:ascii="ＭＳ 明朝" w:hAnsi="ＭＳ 明朝" w:eastAsia="ＭＳ 明朝"/>
              </w:rPr>
              <w:t>意見の概要</w:t>
            </w:r>
          </w:p>
        </w:tc>
        <w:tc>
          <w:tcPr>
            <w:tcW w:w="3528"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top"/>
          </w:tcPr>
          <w:p>
            <w:pPr>
              <w:pStyle w:val="0"/>
              <w:jc w:val="center"/>
              <w:rPr>
                <w:rFonts w:hint="eastAsia" w:ascii="ＭＳ 明朝" w:hAnsi="ＭＳ 明朝" w:eastAsia="ＭＳ 明朝"/>
              </w:rPr>
            </w:pPr>
            <w:r>
              <w:rPr>
                <w:rFonts w:hint="eastAsia" w:ascii="ＭＳ 明朝" w:hAnsi="ＭＳ 明朝" w:eastAsia="ＭＳ 明朝"/>
              </w:rPr>
              <w:t>市の考え方</w:t>
            </w:r>
          </w:p>
        </w:tc>
      </w:tr>
      <w:tr>
        <w:trPr>
          <w:trHeight w:val="616" w:hRule="atLeast"/>
        </w:trPr>
        <w:tc>
          <w:tcPr>
            <w:tcW w:w="3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ascii="ＭＳ 明朝" w:hAnsi="ＭＳ 明朝" w:eastAsia="ＭＳ 明朝"/>
              </w:rPr>
            </w:pPr>
            <w:r>
              <w:rPr>
                <w:rFonts w:hint="eastAsia" w:ascii="ＭＳ 明朝" w:hAnsi="ＭＳ 明朝" w:eastAsia="ＭＳ 明朝"/>
              </w:rPr>
              <w:t>１</w:t>
            </w:r>
          </w:p>
        </w:tc>
        <w:tc>
          <w:tcPr>
            <w:tcW w:w="23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あきる野市の特別支援</w:t>
            </w:r>
          </w:p>
          <w:p>
            <w:pPr>
              <w:pStyle w:val="0"/>
              <w:rPr>
                <w:rFonts w:hint="eastAsia" w:ascii="ＭＳ 明朝" w:hAnsi="ＭＳ 明朝" w:eastAsia="ＭＳ 明朝"/>
              </w:rPr>
            </w:pPr>
            <w:r>
              <w:rPr>
                <w:rFonts w:hint="eastAsia" w:ascii="ＭＳ 明朝" w:hAnsi="ＭＳ 明朝" w:eastAsia="ＭＳ 明朝"/>
              </w:rPr>
              <w:t>教育について</w:t>
            </w:r>
          </w:p>
        </w:tc>
        <w:tc>
          <w:tcPr>
            <w:tcW w:w="3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eastAsia" w:ascii="ＭＳ 明朝" w:hAnsi="ＭＳ 明朝" w:eastAsia="ＭＳ 明朝"/>
              </w:rPr>
            </w:pPr>
            <w:r>
              <w:rPr>
                <w:rFonts w:hint="eastAsia" w:ascii="ＭＳ 明朝" w:hAnsi="ＭＳ 明朝" w:eastAsia="ＭＳ 明朝"/>
              </w:rPr>
              <w:t>幼児期から学齢期終了後まで、つながりのある教育にしてもらいたい。</w:t>
            </w:r>
          </w:p>
        </w:tc>
        <w:tc>
          <w:tcPr>
            <w:tcW w:w="3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eastAsia" w:ascii="ＭＳ 明朝" w:hAnsi="ＭＳ 明朝" w:eastAsia="ＭＳ 明朝"/>
              </w:rPr>
            </w:pPr>
            <w:r>
              <w:rPr>
                <w:rFonts w:hint="eastAsia" w:ascii="ＭＳ 明朝" w:hAnsi="ＭＳ 明朝" w:eastAsia="ＭＳ 明朝"/>
              </w:rPr>
              <w:t>本計画の具体的な施策に基づき、それぞれの分野で事業を実施するとともに、関係部課が連携して、つながりを意識した事業展開を図ってまいりたいと考えております。</w:t>
            </w:r>
          </w:p>
        </w:tc>
      </w:tr>
      <w:tr>
        <w:trPr>
          <w:trHeight w:val="616" w:hRule="atLeast"/>
        </w:trPr>
        <w:tc>
          <w:tcPr>
            <w:tcW w:w="3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ascii="ＭＳ 明朝" w:hAnsi="ＭＳ 明朝" w:eastAsia="ＭＳ 明朝"/>
              </w:rPr>
            </w:pPr>
            <w:r>
              <w:rPr>
                <w:rFonts w:hint="eastAsia" w:ascii="ＭＳ 明朝" w:hAnsi="ＭＳ 明朝" w:eastAsia="ＭＳ 明朝"/>
              </w:rPr>
              <w:t>２</w:t>
            </w:r>
          </w:p>
        </w:tc>
        <w:tc>
          <w:tcPr>
            <w:tcW w:w="23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障がいのある子どもの学びについて</w:t>
            </w:r>
          </w:p>
        </w:tc>
        <w:tc>
          <w:tcPr>
            <w:tcW w:w="3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　同年齢の子どもの中でいろいろな経験するとともに、地域とのつながりを密にして、子どもが安心して通えるようにしてもらいたい。</w:t>
            </w:r>
          </w:p>
        </w:tc>
        <w:tc>
          <w:tcPr>
            <w:tcW w:w="35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　就学等に際し、教育委員会が障がい</w:t>
            </w:r>
            <w:bookmarkStart w:id="0" w:name="_GoBack"/>
            <w:bookmarkEnd w:id="0"/>
            <w:r>
              <w:rPr>
                <w:rFonts w:hint="eastAsia" w:ascii="ＭＳ 明朝" w:hAnsi="ＭＳ 明朝" w:eastAsia="ＭＳ 明朝"/>
              </w:rPr>
              <w:t>のある子どもをもつ家庭との合意形成を図り、子どもの学びの場として最適なものを提案できるように努めてまいります。</w:t>
            </w:r>
          </w:p>
          <w:p>
            <w:pPr>
              <w:pStyle w:val="0"/>
              <w:rPr>
                <w:rFonts w:hint="eastAsia" w:ascii="ＭＳ 明朝" w:hAnsi="ＭＳ 明朝" w:eastAsia="ＭＳ 明朝"/>
              </w:rPr>
            </w:pPr>
            <w:r>
              <w:rPr>
                <w:rFonts w:hint="eastAsia" w:ascii="ＭＳ 明朝" w:hAnsi="ＭＳ 明朝" w:eastAsia="ＭＳ 明朝"/>
              </w:rPr>
              <w:t>　医療的ケアを必要とする子どもへの支援、小学校における自閉症・情緒障害等特別支援学級の新設といった新規事業に加えて、地域の子どもとの共同及び交流学習など、地域とのつながりによる成長を促す取組も継続してまいります。</w:t>
            </w:r>
          </w:p>
        </w:tc>
      </w:tr>
    </w:tbl>
    <w:p>
      <w:pPr>
        <w:pStyle w:val="0"/>
        <w:ind w:firstLine="210" w:firstLineChars="100"/>
        <w:rPr>
          <w:rFonts w:hint="eastAsia" w:ascii="ＭＳ 明朝" w:hAnsi="ＭＳ 明朝" w:eastAsia="ＭＳ 明朝"/>
        </w:rPr>
      </w:pPr>
      <w:r>
        <w:rPr>
          <w:rFonts w:hint="eastAsia" w:ascii="ＭＳ 明朝" w:hAnsi="ＭＳ 明朝" w:eastAsia="ＭＳ 明朝"/>
        </w:rPr>
        <w:t>以下のとおり、ご意見の概要と市の考え方について、ご紹介させていただきます。</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2"/>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216</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渡邊　啓介</dc:creator>
  <cp:lastModifiedBy>渡邊　啓介</cp:lastModifiedBy>
  <cp:lastPrinted>2021-01-18T01:12:14Z</cp:lastPrinted>
  <dcterms:created xsi:type="dcterms:W3CDTF">2021-01-15T09:05:00Z</dcterms:created>
  <dcterms:modified xsi:type="dcterms:W3CDTF">2021-01-15T12:33:41Z</dcterms:modified>
  <cp:revision>1</cp:revision>
</cp:coreProperties>
</file>